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7117C" w:rsidR="00DD259F" w:rsidP="005B7AC9" w:rsidRDefault="00DD259F" w14:paraId="efed623" w14:textId="efed623">
      <w:pPr>
        <w15:collapsed w:val="false"/>
        <w:rPr>
          <w:rFonts w:cs="Arial"/>
          <w:b w:val="false"/>
        </w:rPr>
      </w:pPr>
      <w:bookmarkStart w:name="_GoBack" w:id="0"/>
      <w:bookmarkEnd w:id="0"/>
      <w:r w:rsidRPr="0017117C">
        <w:rPr>
          <w:rFonts w:cs="Arial"/>
          <w:b w:val="false"/>
        </w:rPr>
        <w:t>REPUBLIKA HRVATSKA</w:t>
      </w:r>
    </w:p>
    <w:p w:rsidRPr="0017117C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17117C">
        <w:rPr>
          <w:rFonts w:cs="Arial"/>
          <w:b w:val="false"/>
        </w:rPr>
        <w:t>TRGOVAČKI SUD U RIJECI</w:t>
      </w:r>
      <w:r w:rsidRPr="0017117C" w:rsidR="006D1F4A">
        <w:rPr>
          <w:rFonts w:cs="Arial"/>
          <w:b w:val="false"/>
        </w:rPr>
        <w:tab/>
      </w:r>
    </w:p>
    <w:p w:rsidRPr="0017117C" w:rsidR="00144160" w:rsidP="005B7AC9" w:rsidRDefault="00DD259F">
      <w:pPr>
        <w:rPr>
          <w:rFonts w:cs="Arial"/>
          <w:b w:val="false"/>
        </w:rPr>
      </w:pPr>
      <w:r w:rsidRPr="0017117C">
        <w:rPr>
          <w:rFonts w:cs="Arial"/>
          <w:b w:val="false"/>
        </w:rPr>
        <w:t>ZADARSKA 1 i 3</w:t>
      </w:r>
    </w:p>
    <w:p w:rsidRPr="0017117C" w:rsidR="0019114E" w:rsidP="005B7AC9" w:rsidRDefault="0019114E">
      <w:pPr>
        <w:rPr>
          <w:rFonts w:cs="Arial"/>
          <w:b w:val="false"/>
        </w:rPr>
      </w:pPr>
    </w:p>
    <w:p w:rsidRPr="0017117C" w:rsidR="0019114E" w:rsidP="005B7AC9" w:rsidRDefault="0019114E">
      <w:pPr>
        <w:rPr>
          <w:rFonts w:cs="Arial"/>
          <w:b w:val="false"/>
        </w:rPr>
      </w:pPr>
    </w:p>
    <w:p w:rsidRPr="0017117C" w:rsidR="00613796" w:rsidP="005B7AC9" w:rsidRDefault="00613796">
      <w:pPr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>Z A P I S N I K</w:t>
      </w:r>
    </w:p>
    <w:p w:rsidRPr="0017117C" w:rsidR="00ED472B" w:rsidP="00D92A4E" w:rsidRDefault="00405860">
      <w:pPr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>o</w:t>
      </w:r>
      <w:r w:rsidRPr="0017117C" w:rsidR="00560DA5">
        <w:rPr>
          <w:rFonts w:cs="Arial"/>
          <w:b w:val="false"/>
          <w:bCs/>
        </w:rPr>
        <w:t>d</w:t>
      </w:r>
      <w:r w:rsidRPr="0017117C" w:rsidR="001C161A">
        <w:rPr>
          <w:rFonts w:cs="Arial"/>
          <w:b w:val="false"/>
          <w:bCs/>
        </w:rPr>
        <w:t xml:space="preserve"> </w:t>
      </w:r>
      <w:r w:rsidR="009C06C9">
        <w:rPr>
          <w:rFonts w:cs="Arial"/>
          <w:b w:val="false"/>
          <w:bCs/>
        </w:rPr>
        <w:t>02. lipnja</w:t>
      </w:r>
      <w:r w:rsidRPr="0017117C" w:rsidR="0019114E">
        <w:rPr>
          <w:rFonts w:cs="Arial"/>
          <w:b w:val="false"/>
          <w:bCs/>
        </w:rPr>
        <w:t xml:space="preserve"> 2021</w:t>
      </w:r>
      <w:r w:rsidRPr="0017117C" w:rsidR="00A85AFB">
        <w:rPr>
          <w:rFonts w:cs="Arial"/>
          <w:b w:val="false"/>
          <w:bCs/>
        </w:rPr>
        <w:t>.</w:t>
      </w:r>
      <w:r w:rsidRPr="0017117C" w:rsidR="0019114E">
        <w:rPr>
          <w:rFonts w:cs="Arial"/>
          <w:b w:val="false"/>
          <w:bCs/>
        </w:rPr>
        <w:t xml:space="preserve"> godine</w:t>
      </w:r>
      <w:r w:rsidRPr="0017117C" w:rsidR="00B82A55">
        <w:rPr>
          <w:rFonts w:cs="Arial"/>
          <w:b w:val="false"/>
          <w:bCs/>
        </w:rPr>
        <w:t xml:space="preserve"> </w:t>
      </w:r>
    </w:p>
    <w:p w:rsidRPr="0017117C" w:rsidR="00B36F91" w:rsidP="005B7AC9" w:rsidRDefault="00A24FE2">
      <w:pPr>
        <w:jc w:val="both"/>
        <w:rPr>
          <w:rFonts w:cs="Arial"/>
          <w:b w:val="false"/>
          <w:bCs/>
        </w:rPr>
      </w:pPr>
      <w:r w:rsidRPr="0017117C">
        <w:rPr>
          <w:rFonts w:cs="Arial"/>
          <w:b w:val="false"/>
        </w:rPr>
        <w:t xml:space="preserve">u prethodnom postupku </w:t>
      </w:r>
      <w:r w:rsidRPr="0017117C" w:rsidR="00613796">
        <w:rPr>
          <w:rFonts w:cs="Arial"/>
          <w:b w:val="false"/>
        </w:rPr>
        <w:t>radi</w:t>
      </w:r>
      <w:r w:rsidRPr="0017117C" w:rsidR="006372B4">
        <w:rPr>
          <w:rFonts w:cs="Arial"/>
          <w:b w:val="false"/>
        </w:rPr>
        <w:t xml:space="preserve"> očitovanja o prijedlogu i</w:t>
      </w:r>
      <w:r w:rsidRPr="0017117C" w:rsidR="00613796">
        <w:rPr>
          <w:rFonts w:cs="Arial"/>
          <w:b w:val="false"/>
        </w:rPr>
        <w:t xml:space="preserve"> </w:t>
      </w:r>
      <w:r w:rsidRPr="0017117C" w:rsidR="00B468D0">
        <w:rPr>
          <w:rFonts w:cs="Arial"/>
          <w:b w:val="false"/>
        </w:rPr>
        <w:t>rasprave o</w:t>
      </w:r>
      <w:r w:rsidRPr="0017117C" w:rsidR="00727FC2">
        <w:rPr>
          <w:rFonts w:cs="Arial"/>
          <w:b w:val="false"/>
        </w:rPr>
        <w:t xml:space="preserve"> </w:t>
      </w:r>
      <w:r w:rsidRPr="0017117C" w:rsidR="00E279D6">
        <w:rPr>
          <w:rFonts w:cs="Arial"/>
          <w:b w:val="false"/>
        </w:rPr>
        <w:t>pretpostavk</w:t>
      </w:r>
      <w:r w:rsidRPr="0017117C" w:rsidR="00B468D0">
        <w:rPr>
          <w:rFonts w:cs="Arial"/>
          <w:b w:val="false"/>
        </w:rPr>
        <w:t>ama</w:t>
      </w:r>
      <w:r w:rsidRPr="0017117C" w:rsidR="00E279D6">
        <w:rPr>
          <w:rFonts w:cs="Arial"/>
          <w:b w:val="false"/>
        </w:rPr>
        <w:t xml:space="preserve"> </w:t>
      </w:r>
      <w:r w:rsidRPr="0017117C" w:rsidR="006F49A9">
        <w:rPr>
          <w:rFonts w:cs="Arial"/>
          <w:b w:val="false"/>
        </w:rPr>
        <w:t xml:space="preserve">za otvaranje </w:t>
      </w:r>
      <w:r w:rsidRPr="0017117C" w:rsidR="00560DA5">
        <w:rPr>
          <w:rFonts w:cs="Arial"/>
          <w:b w:val="false"/>
        </w:rPr>
        <w:t xml:space="preserve">stečajnog </w:t>
      </w:r>
      <w:r w:rsidRPr="0017117C" w:rsidR="00613796">
        <w:rPr>
          <w:rFonts w:cs="Arial"/>
          <w:b w:val="false"/>
        </w:rPr>
        <w:t xml:space="preserve">postupka nad </w:t>
      </w:r>
      <w:r w:rsidRPr="009C06C9" w:rsidR="009C06C9">
        <w:rPr>
          <w:rFonts w:cs="Arial"/>
          <w:b w:val="false"/>
        </w:rPr>
        <w:t>RV EXCLUSIVE društvo s ograničenom odgovornošću za graditeljstvo, trgovinu i usluge, Rijeka, Andrije Peruča 10</w:t>
      </w:r>
      <w:r w:rsidRPr="0017117C" w:rsidR="00FC6C92">
        <w:rPr>
          <w:rFonts w:cs="Arial"/>
          <w:b w:val="false"/>
        </w:rPr>
        <w:t>.</w:t>
      </w:r>
    </w:p>
    <w:p w:rsidRPr="0017117C" w:rsidR="00932C80" w:rsidP="005B7AC9" w:rsidRDefault="00932C80">
      <w:pPr>
        <w:jc w:val="both"/>
        <w:rPr>
          <w:rFonts w:cs="Arial"/>
          <w:b w:val="false"/>
        </w:rPr>
      </w:pPr>
    </w:p>
    <w:p w:rsidRPr="0017117C" w:rsidR="0019114E" w:rsidP="005B7AC9" w:rsidRDefault="0019114E">
      <w:pPr>
        <w:jc w:val="both"/>
        <w:rPr>
          <w:rFonts w:cs="Arial"/>
          <w:b w:val="false"/>
        </w:rPr>
      </w:pP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OD SUDA PRISUTNI:</w:t>
      </w: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Daniela Korlević, sudac</w:t>
      </w:r>
    </w:p>
    <w:p w:rsidR="00D92A4E" w:rsidP="000E4AFD" w:rsidRDefault="00D26850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Dajana Jurković</w:t>
      </w:r>
      <w:r w:rsidRPr="0017117C" w:rsidR="00613796">
        <w:rPr>
          <w:rFonts w:cs="Arial"/>
          <w:b w:val="false"/>
        </w:rPr>
        <w:t>, zapisničar</w:t>
      </w:r>
    </w:p>
    <w:p w:rsidR="009C06C9" w:rsidP="000E4AFD" w:rsidRDefault="009C06C9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Boris Debelić, privremeni stečajni upravitelj</w:t>
      </w:r>
    </w:p>
    <w:p w:rsidR="0019114E" w:rsidP="005B7AC9" w:rsidRDefault="0019114E">
      <w:pPr>
        <w:jc w:val="center"/>
        <w:rPr>
          <w:rFonts w:cs="Arial"/>
          <w:b w:val="false"/>
        </w:rPr>
      </w:pPr>
    </w:p>
    <w:p w:rsidRPr="0017117C" w:rsidR="00CC0FD3" w:rsidP="005B7AC9" w:rsidRDefault="00CC0FD3">
      <w:pPr>
        <w:jc w:val="center"/>
        <w:rPr>
          <w:rFonts w:cs="Arial"/>
          <w:b w:val="false"/>
        </w:rPr>
      </w:pPr>
    </w:p>
    <w:p w:rsidRPr="0017117C" w:rsidR="00613796" w:rsidP="005B7AC9" w:rsidRDefault="009168D8">
      <w:pPr>
        <w:jc w:val="center"/>
        <w:rPr>
          <w:rFonts w:cs="Arial"/>
          <w:b w:val="false"/>
        </w:rPr>
      </w:pPr>
      <w:r w:rsidRPr="0017117C">
        <w:rPr>
          <w:rFonts w:cs="Arial"/>
          <w:b w:val="false"/>
        </w:rPr>
        <w:t>Početak u</w:t>
      </w:r>
      <w:r w:rsidRPr="0017117C" w:rsidR="00CF16F2">
        <w:rPr>
          <w:rFonts w:cs="Arial"/>
          <w:b w:val="false"/>
        </w:rPr>
        <w:t xml:space="preserve"> </w:t>
      </w:r>
      <w:r w:rsidR="009C06C9">
        <w:rPr>
          <w:rFonts w:cs="Arial"/>
          <w:b w:val="false"/>
        </w:rPr>
        <w:t>09</w:t>
      </w:r>
      <w:r w:rsidRPr="0017117C" w:rsidR="00613796">
        <w:rPr>
          <w:rFonts w:cs="Arial"/>
          <w:b w:val="false"/>
        </w:rPr>
        <w:t>:</w:t>
      </w:r>
      <w:r w:rsidR="00A24BDD">
        <w:rPr>
          <w:rFonts w:cs="Arial"/>
          <w:b w:val="false"/>
        </w:rPr>
        <w:t>3</w:t>
      </w:r>
      <w:r w:rsidRPr="0017117C" w:rsidR="00FC531C">
        <w:rPr>
          <w:rFonts w:cs="Arial"/>
          <w:b w:val="false"/>
        </w:rPr>
        <w:t>0</w:t>
      </w:r>
      <w:r w:rsidRPr="0017117C" w:rsidR="00613796">
        <w:rPr>
          <w:rFonts w:cs="Arial"/>
          <w:b w:val="false"/>
        </w:rPr>
        <w:t xml:space="preserve"> sati</w:t>
      </w:r>
    </w:p>
    <w:p w:rsidRPr="0017117C" w:rsidR="00D92A4E" w:rsidP="005B7AC9" w:rsidRDefault="00D92A4E">
      <w:pPr>
        <w:jc w:val="both"/>
        <w:rPr>
          <w:rFonts w:cs="Arial"/>
          <w:b w:val="false"/>
        </w:rPr>
      </w:pPr>
    </w:p>
    <w:p w:rsidRPr="0017117C" w:rsidR="0019114E" w:rsidP="005B7AC9" w:rsidRDefault="0019114E">
      <w:pPr>
        <w:jc w:val="both"/>
        <w:rPr>
          <w:rFonts w:cs="Arial"/>
          <w:b w:val="false"/>
        </w:rPr>
      </w:pP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Utvrđuje se da su na današnje ročište pristupili:</w:t>
      </w:r>
    </w:p>
    <w:p w:rsidRPr="0017117C" w:rsidR="00E96CC2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Za predlagatelja</w:t>
      </w:r>
      <w:r w:rsidRPr="0017117C" w:rsidR="00E96CC2">
        <w:rPr>
          <w:rFonts w:cs="Arial"/>
          <w:b w:val="false"/>
        </w:rPr>
        <w:t>:</w:t>
      </w:r>
      <w:r w:rsidRPr="0017117C" w:rsidR="00481E2D">
        <w:rPr>
          <w:rFonts w:cs="Arial"/>
          <w:b w:val="false"/>
        </w:rPr>
        <w:t xml:space="preserve"> </w:t>
      </w:r>
      <w:r w:rsidRPr="0017117C" w:rsidR="001A015C">
        <w:rPr>
          <w:rFonts w:cs="Arial"/>
          <w:b w:val="false"/>
        </w:rPr>
        <w:t xml:space="preserve">nitko, dostava poziva uredno iskazana  </w:t>
      </w:r>
    </w:p>
    <w:p w:rsidRPr="0017117C" w:rsidR="001A015C" w:rsidP="005B7AC9" w:rsidRDefault="001A015C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Za dužnika: </w:t>
      </w:r>
      <w:r w:rsidRPr="0017117C" w:rsidR="00A24BDD">
        <w:rPr>
          <w:rFonts w:cs="Arial"/>
          <w:b w:val="false"/>
        </w:rPr>
        <w:t xml:space="preserve">nitko, dostava poziva uredno iskazana  </w:t>
      </w:r>
    </w:p>
    <w:p w:rsidR="000E4AFD" w:rsidP="009E23B7" w:rsidRDefault="007E4088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Za FINA: nitko, dostava poziva uredno iskazana  </w:t>
      </w:r>
    </w:p>
    <w:p w:rsidRPr="0017117C" w:rsidR="000E4AFD" w:rsidP="009E23B7" w:rsidRDefault="000E4AFD">
      <w:pPr>
        <w:jc w:val="both"/>
        <w:rPr>
          <w:rFonts w:cs="Arial"/>
          <w:b w:val="false"/>
        </w:rPr>
      </w:pPr>
    </w:p>
    <w:p w:rsidRPr="0017117C" w:rsidR="0017117C" w:rsidP="0017117C" w:rsidRDefault="0017117C">
      <w:pPr>
        <w:ind w:firstLine="708"/>
        <w:jc w:val="both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17117C" w:rsidR="0019114E" w:rsidP="0017117C" w:rsidRDefault="0019114E">
      <w:pPr>
        <w:jc w:val="both"/>
        <w:rPr>
          <w:rFonts w:cs="Arial"/>
          <w:b w:val="false"/>
          <w:bCs/>
        </w:rPr>
      </w:pPr>
    </w:p>
    <w:p w:rsidRPr="004A036F" w:rsidR="004A036F" w:rsidP="004A036F" w:rsidRDefault="006F3B14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="00CC0FD3">
        <w:rPr>
          <w:rFonts w:cs="Arial"/>
          <w:b w:val="false"/>
          <w:bCs/>
        </w:rPr>
        <w:t>P</w:t>
      </w:r>
      <w:r w:rsidR="000B2769">
        <w:rPr>
          <w:rFonts w:cs="Arial"/>
          <w:b w:val="false"/>
          <w:bCs/>
        </w:rPr>
        <w:t xml:space="preserve">rivremeni stečajni upravitelj </w:t>
      </w:r>
      <w:r w:rsidR="00CC0FD3">
        <w:rPr>
          <w:rFonts w:cs="Arial"/>
          <w:b w:val="false"/>
          <w:bCs/>
        </w:rPr>
        <w:t>u</w:t>
      </w:r>
      <w:r w:rsidRPr="00CC0FD3" w:rsidR="00CC0FD3">
        <w:rPr>
          <w:rFonts w:cs="Arial"/>
          <w:b w:val="false"/>
          <w:bCs/>
        </w:rPr>
        <w:t xml:space="preserve"> prethodnom postupku</w:t>
      </w:r>
      <w:r w:rsidR="00CC0FD3">
        <w:rPr>
          <w:rFonts w:cs="Arial"/>
          <w:b w:val="false"/>
          <w:bCs/>
        </w:rPr>
        <w:t xml:space="preserve"> naveo je </w:t>
      </w:r>
      <w:r w:rsidR="004A036F">
        <w:rPr>
          <w:rFonts w:cs="Arial"/>
          <w:b w:val="false"/>
          <w:bCs/>
        </w:rPr>
        <w:t xml:space="preserve"> da je osnovna djelatnost dužnika</w:t>
      </w:r>
      <w:r w:rsidRPr="004A036F" w:rsidR="004A036F">
        <w:rPr>
          <w:rFonts w:cs="Arial"/>
          <w:b w:val="false"/>
          <w:bCs/>
        </w:rPr>
        <w:t xml:space="preserve"> graditeljstvo i promet nekretninama</w:t>
      </w:r>
      <w:r w:rsidR="004A036F">
        <w:rPr>
          <w:rFonts w:cs="Arial"/>
          <w:b w:val="false"/>
          <w:bCs/>
        </w:rPr>
        <w:t xml:space="preserve">. Prema godišnjim financijskim izvještajima za 2019. godinu </w:t>
      </w:r>
      <w:r w:rsidRPr="004A036F" w:rsidR="004A036F">
        <w:rPr>
          <w:rFonts w:cs="Arial"/>
          <w:b w:val="false"/>
          <w:bCs/>
        </w:rPr>
        <w:t>ukupni prihodi d</w:t>
      </w:r>
      <w:r w:rsidR="004A036F">
        <w:rPr>
          <w:rFonts w:cs="Arial"/>
          <w:b w:val="false"/>
          <w:bCs/>
        </w:rPr>
        <w:t>užnika</w:t>
      </w:r>
      <w:r w:rsidRPr="004A036F" w:rsidR="004A036F">
        <w:rPr>
          <w:rFonts w:cs="Arial"/>
          <w:b w:val="false"/>
          <w:bCs/>
        </w:rPr>
        <w:t xml:space="preserve"> iznose 518.561 kn i u najvećoj mjeri </w:t>
      </w:r>
      <w:r w:rsidR="004A036F">
        <w:rPr>
          <w:rFonts w:cs="Arial"/>
          <w:b w:val="false"/>
          <w:bCs/>
        </w:rPr>
        <w:t>odnose se na</w:t>
      </w:r>
      <w:r w:rsidRPr="004A036F" w:rsidR="004A036F">
        <w:rPr>
          <w:rFonts w:cs="Arial"/>
          <w:b w:val="false"/>
          <w:bCs/>
        </w:rPr>
        <w:t xml:space="preserve"> prihode od prodaje</w:t>
      </w:r>
      <w:r w:rsidR="004A036F">
        <w:rPr>
          <w:rFonts w:cs="Arial"/>
          <w:b w:val="false"/>
          <w:bCs/>
        </w:rPr>
        <w:t xml:space="preserve"> u iznosu od</w:t>
      </w:r>
      <w:r w:rsidRPr="004A036F" w:rsidR="004A036F">
        <w:rPr>
          <w:rFonts w:cs="Arial"/>
          <w:b w:val="false"/>
          <w:bCs/>
        </w:rPr>
        <w:t xml:space="preserve"> 516.312 kn, te ostale pri</w:t>
      </w:r>
      <w:r w:rsidR="004A036F">
        <w:rPr>
          <w:rFonts w:cs="Arial"/>
          <w:b w:val="false"/>
          <w:bCs/>
        </w:rPr>
        <w:t>hode.</w:t>
      </w:r>
    </w:p>
    <w:p w:rsidRPr="004A036F" w:rsidR="004A036F" w:rsidP="004A036F" w:rsidRDefault="004A036F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Ukupni</w:t>
      </w:r>
      <w:r w:rsidRPr="004A036F">
        <w:rPr>
          <w:rFonts w:cs="Arial"/>
          <w:b w:val="false"/>
          <w:bCs/>
        </w:rPr>
        <w:t xml:space="preserve"> rashodi iznose 453.703 kn i sastoje se od materijalnih troškova 237.152 kn, troškova osoblja 86.304 kn, te ostalih vanjskih troškova 60.281 kn, te ostalih troškova 57.772 kn,</w:t>
      </w:r>
    </w:p>
    <w:p w:rsidRPr="004A036F" w:rsidR="004A036F" w:rsidP="004A036F" w:rsidRDefault="004A036F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D</w:t>
      </w:r>
      <w:r w:rsidRPr="004A036F">
        <w:rPr>
          <w:rFonts w:cs="Arial"/>
          <w:b w:val="false"/>
          <w:bCs/>
        </w:rPr>
        <w:t xml:space="preserve">obitak iz poslovanja društva na kraju </w:t>
      </w:r>
      <w:r>
        <w:rPr>
          <w:rFonts w:cs="Arial"/>
          <w:b w:val="false"/>
          <w:bCs/>
        </w:rPr>
        <w:t xml:space="preserve">2019. </w:t>
      </w:r>
      <w:r w:rsidRPr="004A036F">
        <w:rPr>
          <w:rFonts w:cs="Arial"/>
          <w:b w:val="false"/>
          <w:bCs/>
        </w:rPr>
        <w:t>godine, prije poreza na dobit, i</w:t>
      </w:r>
      <w:r>
        <w:rPr>
          <w:rFonts w:cs="Arial"/>
          <w:b w:val="false"/>
          <w:bCs/>
        </w:rPr>
        <w:t>znosio je 56.305 kn.</w:t>
      </w:r>
    </w:p>
    <w:p w:rsidRPr="004A036F" w:rsidR="004A036F" w:rsidP="004A036F" w:rsidRDefault="004A036F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Dužnik</w:t>
      </w:r>
      <w:r w:rsidRPr="004A036F">
        <w:rPr>
          <w:rFonts w:cs="Arial"/>
          <w:b w:val="false"/>
          <w:bCs/>
        </w:rPr>
        <w:t xml:space="preserve"> na dan 31.</w:t>
      </w:r>
      <w:r>
        <w:rPr>
          <w:rFonts w:cs="Arial"/>
          <w:b w:val="false"/>
          <w:bCs/>
        </w:rPr>
        <w:t xml:space="preserve"> prosinca </w:t>
      </w:r>
      <w:r w:rsidRPr="004A036F">
        <w:rPr>
          <w:rFonts w:cs="Arial"/>
          <w:b w:val="false"/>
          <w:bCs/>
        </w:rPr>
        <w:t xml:space="preserve">2019. godine </w:t>
      </w:r>
      <w:r>
        <w:rPr>
          <w:rFonts w:cs="Arial"/>
          <w:b w:val="false"/>
          <w:bCs/>
        </w:rPr>
        <w:t>ima jednog zaposlenika.</w:t>
      </w:r>
    </w:p>
    <w:p w:rsidRPr="004A036F" w:rsidR="004A036F" w:rsidP="004A036F" w:rsidRDefault="004A036F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I</w:t>
      </w:r>
      <w:r w:rsidRPr="004A036F">
        <w:rPr>
          <w:rFonts w:cs="Arial"/>
          <w:b w:val="false"/>
          <w:bCs/>
        </w:rPr>
        <w:t xml:space="preserve">movina dužnika na </w:t>
      </w:r>
      <w:r>
        <w:rPr>
          <w:rFonts w:cs="Arial"/>
          <w:b w:val="false"/>
          <w:bCs/>
        </w:rPr>
        <w:t>dan 31. prosinca 2019.</w:t>
      </w:r>
      <w:r w:rsidRPr="004A036F">
        <w:rPr>
          <w:rFonts w:cs="Arial"/>
          <w:b w:val="false"/>
          <w:bCs/>
        </w:rPr>
        <w:t xml:space="preserve"> godine </w:t>
      </w:r>
      <w:r>
        <w:rPr>
          <w:rFonts w:cs="Arial"/>
          <w:b w:val="false"/>
          <w:bCs/>
        </w:rPr>
        <w:t>iskazana je u iznosu od</w:t>
      </w:r>
      <w:r w:rsidRPr="004A036F">
        <w:rPr>
          <w:rFonts w:cs="Arial"/>
          <w:b w:val="false"/>
          <w:bCs/>
        </w:rPr>
        <w:t xml:space="preserve"> 542.806 kn </w:t>
      </w:r>
      <w:r>
        <w:rPr>
          <w:rFonts w:cs="Arial"/>
          <w:b w:val="false"/>
          <w:bCs/>
        </w:rPr>
        <w:t>te se sastoji</w:t>
      </w:r>
      <w:r w:rsidRPr="004A036F">
        <w:rPr>
          <w:rFonts w:cs="Arial"/>
          <w:b w:val="false"/>
          <w:bCs/>
        </w:rPr>
        <w:t xml:space="preserve"> od dugotrajne imovine (alata, inventara i transportnih sredstava </w:t>
      </w:r>
      <w:r>
        <w:rPr>
          <w:rFonts w:cs="Arial"/>
          <w:b w:val="false"/>
          <w:bCs/>
        </w:rPr>
        <w:t xml:space="preserve">u iznosu od </w:t>
      </w:r>
      <w:r w:rsidRPr="004A036F">
        <w:rPr>
          <w:rFonts w:cs="Arial"/>
          <w:b w:val="false"/>
          <w:bCs/>
        </w:rPr>
        <w:t xml:space="preserve">69.450 kn), te kratkotrajne imovine </w:t>
      </w:r>
      <w:r>
        <w:rPr>
          <w:rFonts w:cs="Arial"/>
          <w:b w:val="false"/>
          <w:bCs/>
        </w:rPr>
        <w:t xml:space="preserve">u iznosu od </w:t>
      </w:r>
      <w:r w:rsidRPr="004A036F">
        <w:rPr>
          <w:rFonts w:cs="Arial"/>
          <w:b w:val="false"/>
          <w:bCs/>
        </w:rPr>
        <w:t xml:space="preserve">473.356 kn (zalihe </w:t>
      </w:r>
      <w:r>
        <w:rPr>
          <w:rFonts w:cs="Arial"/>
          <w:b w:val="false"/>
          <w:bCs/>
        </w:rPr>
        <w:t xml:space="preserve">u iznosu od </w:t>
      </w:r>
      <w:r w:rsidRPr="004A036F">
        <w:rPr>
          <w:rFonts w:cs="Arial"/>
          <w:b w:val="false"/>
          <w:bCs/>
        </w:rPr>
        <w:t xml:space="preserve">10.408 kn, potraživanja od kupaca </w:t>
      </w:r>
      <w:r>
        <w:rPr>
          <w:rFonts w:cs="Arial"/>
          <w:b w:val="false"/>
          <w:bCs/>
        </w:rPr>
        <w:t xml:space="preserve">u iznosu od </w:t>
      </w:r>
      <w:r w:rsidRPr="004A036F">
        <w:rPr>
          <w:rFonts w:cs="Arial"/>
          <w:b w:val="false"/>
          <w:bCs/>
        </w:rPr>
        <w:t xml:space="preserve">56.342 kn, ostale financijske imovine (potraživanja od direktora) </w:t>
      </w:r>
      <w:r>
        <w:rPr>
          <w:rFonts w:cs="Arial"/>
          <w:b w:val="false"/>
          <w:bCs/>
        </w:rPr>
        <w:t xml:space="preserve">u iznosu od </w:t>
      </w:r>
      <w:r w:rsidRPr="004A036F">
        <w:rPr>
          <w:rFonts w:cs="Arial"/>
          <w:b w:val="false"/>
          <w:bCs/>
        </w:rPr>
        <w:t xml:space="preserve">325.792 kn i novca </w:t>
      </w:r>
      <w:r>
        <w:rPr>
          <w:rFonts w:cs="Arial"/>
          <w:b w:val="false"/>
          <w:bCs/>
        </w:rPr>
        <w:t>na računu i u blagajni u iznosu od 79.598 kn.</w:t>
      </w:r>
    </w:p>
    <w:p w:rsidRPr="004A036F" w:rsidR="004A036F" w:rsidP="004A036F" w:rsidRDefault="004A036F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lastRenderedPageBreak/>
        <w:t xml:space="preserve">Dužnik na dan 31. prosinca 2019. godine ima iskazane </w:t>
      </w:r>
      <w:r w:rsidRPr="004A036F">
        <w:rPr>
          <w:rFonts w:cs="Arial"/>
          <w:b w:val="false"/>
          <w:bCs/>
        </w:rPr>
        <w:t xml:space="preserve">kratkoročne obveze </w:t>
      </w:r>
      <w:r>
        <w:rPr>
          <w:rFonts w:cs="Arial"/>
          <w:b w:val="false"/>
          <w:bCs/>
        </w:rPr>
        <w:t xml:space="preserve">koje </w:t>
      </w:r>
      <w:r w:rsidRPr="004A036F">
        <w:rPr>
          <w:rFonts w:cs="Arial"/>
          <w:b w:val="false"/>
          <w:bCs/>
        </w:rPr>
        <w:t xml:space="preserve">iznose 391.390 kn i sadrže obveze prema bankama </w:t>
      </w:r>
      <w:r>
        <w:rPr>
          <w:rFonts w:cs="Arial"/>
          <w:b w:val="false"/>
          <w:bCs/>
        </w:rPr>
        <w:t xml:space="preserve">u iznosu od </w:t>
      </w:r>
      <w:r w:rsidRPr="004A036F">
        <w:rPr>
          <w:rFonts w:cs="Arial"/>
          <w:b w:val="false"/>
          <w:bCs/>
        </w:rPr>
        <w:t xml:space="preserve">235.860 kn, obveze za primljene predujmove </w:t>
      </w:r>
      <w:r>
        <w:rPr>
          <w:rFonts w:cs="Arial"/>
          <w:b w:val="false"/>
          <w:bCs/>
        </w:rPr>
        <w:t xml:space="preserve">u iznosu od </w:t>
      </w:r>
      <w:r w:rsidRPr="004A036F">
        <w:rPr>
          <w:rFonts w:cs="Arial"/>
          <w:b w:val="false"/>
          <w:bCs/>
        </w:rPr>
        <w:t xml:space="preserve">81.600 kn, obveze prema dobavljačima </w:t>
      </w:r>
      <w:r>
        <w:rPr>
          <w:rFonts w:cs="Arial"/>
          <w:b w:val="false"/>
          <w:bCs/>
        </w:rPr>
        <w:t xml:space="preserve">u iznosu od </w:t>
      </w:r>
      <w:r w:rsidRPr="004A036F">
        <w:rPr>
          <w:rFonts w:cs="Arial"/>
          <w:b w:val="false"/>
          <w:bCs/>
        </w:rPr>
        <w:t xml:space="preserve">34.063 kn, za poreze i doprinose </w:t>
      </w:r>
      <w:r>
        <w:rPr>
          <w:rFonts w:cs="Arial"/>
          <w:b w:val="false"/>
          <w:bCs/>
        </w:rPr>
        <w:t xml:space="preserve">u iznosu od </w:t>
      </w:r>
      <w:r w:rsidRPr="004A036F">
        <w:rPr>
          <w:rFonts w:cs="Arial"/>
          <w:b w:val="false"/>
          <w:bCs/>
        </w:rPr>
        <w:t xml:space="preserve">33.046 kn i obveze prema zaposlenicima za plaće </w:t>
      </w:r>
      <w:r>
        <w:rPr>
          <w:rFonts w:cs="Arial"/>
          <w:b w:val="false"/>
          <w:bCs/>
        </w:rPr>
        <w:t xml:space="preserve">u iznosu od </w:t>
      </w:r>
      <w:r w:rsidRPr="004A036F">
        <w:rPr>
          <w:rFonts w:cs="Arial"/>
          <w:b w:val="false"/>
          <w:bCs/>
        </w:rPr>
        <w:t>6.821 kn.</w:t>
      </w:r>
    </w:p>
    <w:p w:rsidR="004A036F" w:rsidP="004A036F" w:rsidRDefault="004A036F">
      <w:pPr>
        <w:jc w:val="both"/>
        <w:rPr>
          <w:rFonts w:cs="Arial"/>
          <w:b w:val="false"/>
          <w:bCs/>
        </w:rPr>
      </w:pPr>
    </w:p>
    <w:p w:rsidRPr="004A036F" w:rsidR="004A036F" w:rsidP="004A036F" w:rsidRDefault="004A036F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D</w:t>
      </w:r>
      <w:r w:rsidRPr="004A036F">
        <w:rPr>
          <w:rFonts w:cs="Arial"/>
          <w:b w:val="false"/>
          <w:bCs/>
        </w:rPr>
        <w:t xml:space="preserve">užnik je polovicom </w:t>
      </w:r>
      <w:r>
        <w:rPr>
          <w:rFonts w:cs="Arial"/>
          <w:b w:val="false"/>
          <w:bCs/>
        </w:rPr>
        <w:t xml:space="preserve">2020. </w:t>
      </w:r>
      <w:r w:rsidRPr="004A036F">
        <w:rPr>
          <w:rFonts w:cs="Arial"/>
          <w:b w:val="false"/>
          <w:bCs/>
        </w:rPr>
        <w:t xml:space="preserve">godine </w:t>
      </w:r>
      <w:r>
        <w:rPr>
          <w:rFonts w:cs="Arial"/>
          <w:b w:val="false"/>
          <w:bCs/>
        </w:rPr>
        <w:t>obustavio poslovanje no i dalje je nepotpuno vodio poslovne knjige. Dužnik još uvijek nije predao</w:t>
      </w:r>
      <w:r w:rsidRPr="004A036F">
        <w:rPr>
          <w:rFonts w:cs="Arial"/>
          <w:b w:val="false"/>
          <w:bCs/>
        </w:rPr>
        <w:t xml:space="preserve"> obvezna financijska izvješća za 2020.</w:t>
      </w:r>
      <w:r>
        <w:rPr>
          <w:rFonts w:cs="Arial"/>
          <w:b w:val="false"/>
          <w:bCs/>
        </w:rPr>
        <w:t xml:space="preserve"> godinu.</w:t>
      </w:r>
    </w:p>
    <w:p w:rsidRPr="004A036F" w:rsidR="004A036F" w:rsidP="004A036F" w:rsidRDefault="004A036F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</w:t>
      </w:r>
      <w:r w:rsidRPr="004A036F">
        <w:rPr>
          <w:rFonts w:cs="Arial"/>
          <w:b w:val="false"/>
          <w:bCs/>
        </w:rPr>
        <w:t xml:space="preserve">rihodi </w:t>
      </w:r>
      <w:r>
        <w:rPr>
          <w:rFonts w:cs="Arial"/>
          <w:b w:val="false"/>
          <w:bCs/>
        </w:rPr>
        <w:t>i rashodi u</w:t>
      </w:r>
      <w:r w:rsidRPr="004A036F">
        <w:rPr>
          <w:rFonts w:cs="Arial"/>
          <w:b w:val="false"/>
          <w:bCs/>
        </w:rPr>
        <w:t xml:space="preserve"> 2020.</w:t>
      </w:r>
      <w:r w:rsidR="006107C6">
        <w:rPr>
          <w:rFonts w:cs="Arial"/>
          <w:b w:val="false"/>
          <w:bCs/>
        </w:rPr>
        <w:t xml:space="preserve"> </w:t>
      </w:r>
      <w:r w:rsidRPr="004A036F">
        <w:rPr>
          <w:rFonts w:cs="Arial"/>
          <w:b w:val="false"/>
          <w:bCs/>
        </w:rPr>
        <w:t xml:space="preserve">godine </w:t>
      </w:r>
      <w:r>
        <w:rPr>
          <w:rFonts w:cs="Arial"/>
          <w:b w:val="false"/>
          <w:bCs/>
        </w:rPr>
        <w:t>još nisu utvrđeni.</w:t>
      </w:r>
    </w:p>
    <w:p w:rsidRPr="004A036F" w:rsidR="004A036F" w:rsidP="004A036F" w:rsidRDefault="004A036F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U 2020. godini dugotrajna imovina je u odnosu na 2019. godine</w:t>
      </w:r>
      <w:r w:rsidRPr="004A036F">
        <w:rPr>
          <w:rFonts w:cs="Arial"/>
          <w:b w:val="false"/>
          <w:bCs/>
        </w:rPr>
        <w:t xml:space="preserve"> umanjen</w:t>
      </w:r>
      <w:r>
        <w:rPr>
          <w:rFonts w:cs="Arial"/>
          <w:b w:val="false"/>
          <w:bCs/>
        </w:rPr>
        <w:t>a</w:t>
      </w:r>
      <w:r w:rsidRPr="004A036F">
        <w:rPr>
          <w:rFonts w:cs="Arial"/>
          <w:b w:val="false"/>
          <w:bCs/>
        </w:rPr>
        <w:t xml:space="preserve"> za redovan godišnji otpis i iznosi 49.043 kn odnosno 822.983 kn sa uključenim poslovnim prostorom kupljenim sa Ugovorom o kupoprodaji od 21.</w:t>
      </w:r>
      <w:r>
        <w:rPr>
          <w:rFonts w:cs="Arial"/>
          <w:b w:val="false"/>
          <w:bCs/>
        </w:rPr>
        <w:t xml:space="preserve"> studenog 2019. godine.</w:t>
      </w:r>
    </w:p>
    <w:p w:rsidRPr="004A036F" w:rsidR="004A036F" w:rsidP="002F478A" w:rsidRDefault="002F478A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Stanje</w:t>
      </w:r>
      <w:r w:rsidRPr="004A036F" w:rsidR="004A036F">
        <w:rPr>
          <w:rFonts w:cs="Arial"/>
          <w:b w:val="false"/>
          <w:bCs/>
        </w:rPr>
        <w:t xml:space="preserve"> kratkotrajne imovine još uvijek </w:t>
      </w:r>
      <w:r>
        <w:rPr>
          <w:rFonts w:cs="Arial"/>
          <w:b w:val="false"/>
          <w:bCs/>
        </w:rPr>
        <w:t xml:space="preserve">nije </w:t>
      </w:r>
      <w:r w:rsidRPr="004A036F" w:rsidR="004A036F">
        <w:rPr>
          <w:rFonts w:cs="Arial"/>
          <w:b w:val="false"/>
          <w:bCs/>
        </w:rPr>
        <w:t xml:space="preserve">utvrđeno izuzev konta 1200, otvoreni kupci koji iznose 6.274 kn i potraživanja od </w:t>
      </w:r>
      <w:r>
        <w:rPr>
          <w:rFonts w:cs="Arial"/>
          <w:b w:val="false"/>
          <w:bCs/>
        </w:rPr>
        <w:t>zakonskog zastupnika</w:t>
      </w:r>
      <w:r w:rsidRPr="004A036F" w:rsidR="004A036F">
        <w:rPr>
          <w:rFonts w:cs="Arial"/>
          <w:b w:val="false"/>
          <w:bCs/>
        </w:rPr>
        <w:t xml:space="preserve"> i drugih fizičkih osoba za primljene zajmove, k</w:t>
      </w:r>
      <w:r>
        <w:rPr>
          <w:rFonts w:cs="Arial"/>
          <w:b w:val="false"/>
          <w:bCs/>
        </w:rPr>
        <w:t>onto 11304 u iznosu 304.675 kn</w:t>
      </w:r>
      <w:r w:rsidRPr="004A036F" w:rsidR="004A036F">
        <w:rPr>
          <w:rFonts w:cs="Arial"/>
          <w:b w:val="false"/>
          <w:bCs/>
        </w:rPr>
        <w:t>. Promet konta 11304 u prethodnim se godinama kretao 322.411 kn na kraju 2019</w:t>
      </w:r>
      <w:r w:rsidR="006107C6">
        <w:rPr>
          <w:rFonts w:cs="Arial"/>
          <w:b w:val="false"/>
          <w:bCs/>
        </w:rPr>
        <w:t>. godine</w:t>
      </w:r>
      <w:r w:rsidRPr="004A036F" w:rsidR="004A036F">
        <w:rPr>
          <w:rFonts w:cs="Arial"/>
          <w:b w:val="false"/>
          <w:bCs/>
        </w:rPr>
        <w:t xml:space="preserve"> i </w:t>
      </w:r>
      <w:r w:rsidR="006107C6">
        <w:rPr>
          <w:rFonts w:cs="Arial"/>
          <w:b w:val="false"/>
          <w:bCs/>
        </w:rPr>
        <w:t>57.400 kn na kraju 2018. godine</w:t>
      </w:r>
      <w:r w:rsidRPr="004A036F" w:rsidR="004A036F">
        <w:rPr>
          <w:rFonts w:cs="Arial"/>
          <w:b w:val="false"/>
          <w:bCs/>
        </w:rPr>
        <w:t>.</w:t>
      </w:r>
    </w:p>
    <w:p w:rsidRPr="004A036F" w:rsidR="004A036F" w:rsidP="006107C6" w:rsidRDefault="006107C6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D</w:t>
      </w:r>
      <w:r w:rsidRPr="004A036F" w:rsidR="004A036F">
        <w:rPr>
          <w:rFonts w:cs="Arial"/>
          <w:b w:val="false"/>
          <w:bCs/>
        </w:rPr>
        <w:t xml:space="preserve">ugoročne </w:t>
      </w:r>
      <w:r>
        <w:rPr>
          <w:rFonts w:cs="Arial"/>
          <w:b w:val="false"/>
          <w:bCs/>
        </w:rPr>
        <w:t>i kratkoročne obveze u 2020. godini još uvijek nisu utvrđene.</w:t>
      </w:r>
    </w:p>
    <w:p w:rsidR="006107C6" w:rsidP="004A036F" w:rsidRDefault="006107C6">
      <w:pPr>
        <w:jc w:val="both"/>
        <w:rPr>
          <w:rFonts w:cs="Arial"/>
          <w:b w:val="false"/>
          <w:bCs/>
        </w:rPr>
      </w:pPr>
    </w:p>
    <w:p w:rsidRPr="004A036F" w:rsidR="004A036F" w:rsidP="006107C6" w:rsidRDefault="006107C6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Tijekom ove godine dužnik </w:t>
      </w:r>
      <w:r w:rsidRPr="004A036F" w:rsidR="004A036F">
        <w:rPr>
          <w:rFonts w:cs="Arial"/>
          <w:b w:val="false"/>
          <w:bCs/>
        </w:rPr>
        <w:t>ne posluje</w:t>
      </w:r>
      <w:r>
        <w:rPr>
          <w:rFonts w:cs="Arial"/>
          <w:b w:val="false"/>
          <w:bCs/>
        </w:rPr>
        <w:t>,</w:t>
      </w:r>
      <w:r w:rsidRPr="004A036F" w:rsidR="004A036F">
        <w:rPr>
          <w:rFonts w:cs="Arial"/>
          <w:b w:val="false"/>
          <w:bCs/>
        </w:rPr>
        <w:t xml:space="preserve"> </w:t>
      </w:r>
      <w:r>
        <w:rPr>
          <w:rFonts w:cs="Arial"/>
          <w:b w:val="false"/>
          <w:bCs/>
        </w:rPr>
        <w:t>a</w:t>
      </w:r>
      <w:r w:rsidRPr="004A036F" w:rsidR="004A036F">
        <w:rPr>
          <w:rFonts w:cs="Arial"/>
          <w:b w:val="false"/>
          <w:bCs/>
        </w:rPr>
        <w:t xml:space="preserve"> nadležnoj poreznoj upravi redovno mjesečno dostavlja PDV obrasce za prometom 0,00 kn</w:t>
      </w:r>
      <w:r>
        <w:rPr>
          <w:rFonts w:cs="Arial"/>
          <w:b w:val="false"/>
          <w:bCs/>
        </w:rPr>
        <w:t>.</w:t>
      </w:r>
    </w:p>
    <w:p w:rsidR="006107C6" w:rsidP="004A036F" w:rsidRDefault="006107C6">
      <w:pPr>
        <w:jc w:val="both"/>
        <w:rPr>
          <w:rFonts w:cs="Arial"/>
          <w:b w:val="false"/>
          <w:bCs/>
        </w:rPr>
      </w:pPr>
    </w:p>
    <w:p w:rsidR="004A036F" w:rsidP="006107C6" w:rsidRDefault="004A036F">
      <w:pPr>
        <w:ind w:firstLine="720"/>
        <w:jc w:val="both"/>
        <w:rPr>
          <w:rFonts w:cs="Arial"/>
          <w:b w:val="false"/>
          <w:bCs/>
        </w:rPr>
      </w:pPr>
      <w:r w:rsidRPr="004A036F">
        <w:rPr>
          <w:rFonts w:cs="Arial"/>
          <w:b w:val="false"/>
          <w:bCs/>
        </w:rPr>
        <w:t xml:space="preserve">Temeljem iznesenog </w:t>
      </w:r>
      <w:r w:rsidR="006107C6">
        <w:rPr>
          <w:rFonts w:cs="Arial"/>
          <w:b w:val="false"/>
          <w:bCs/>
        </w:rPr>
        <w:t>privremeni stečajni upravitelj zaključio je da je kod dužnika ostvaren stečajni razlog nesposobnost za plaćanje.</w:t>
      </w:r>
    </w:p>
    <w:p w:rsidR="004A036F" w:rsidP="006107C6" w:rsidRDefault="006107C6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Naime, na dan podnošenja prijedloga 17. veljače 2021. godine dužnikov račun je u neprekidnoj blokadi 236 dana za iznos nepodmirenih obveza od </w:t>
      </w:r>
      <w:r w:rsidRPr="004A036F" w:rsidR="004A036F">
        <w:rPr>
          <w:rFonts w:cs="Arial"/>
          <w:b w:val="false"/>
          <w:bCs/>
        </w:rPr>
        <w:t>371.546 kn.</w:t>
      </w:r>
    </w:p>
    <w:p w:rsidRPr="00C85AE9" w:rsidR="00BC5ACA" w:rsidP="006107C6" w:rsidRDefault="00BC5ACA">
      <w:pPr>
        <w:ind w:firstLine="720"/>
        <w:jc w:val="both"/>
        <w:rPr>
          <w:rFonts w:cs="Arial"/>
          <w:b w:val="false"/>
          <w:bCs/>
        </w:rPr>
      </w:pPr>
    </w:p>
    <w:p w:rsidRPr="00C85AE9" w:rsidR="00BC5ACA" w:rsidP="006107C6" w:rsidRDefault="00BC5ACA">
      <w:pPr>
        <w:ind w:firstLine="720"/>
        <w:jc w:val="both"/>
        <w:rPr>
          <w:rFonts w:cs="Arial"/>
          <w:b w:val="false"/>
          <w:bCs/>
        </w:rPr>
      </w:pPr>
      <w:r w:rsidRPr="00C85AE9">
        <w:rPr>
          <w:rFonts w:cs="Arial"/>
          <w:b w:val="false"/>
          <w:bCs/>
        </w:rPr>
        <w:t xml:space="preserve">Utvrđuje se da u Očevidniku neizvršenih osnova za plaćanje na dan 02. lipnja 2021. godine dužnik ima neizvršene osnove za plaćanje u ukupnom iznosu od </w:t>
      </w:r>
      <w:r w:rsidRPr="00C85AE9" w:rsidR="00C85AE9">
        <w:rPr>
          <w:rFonts w:cs="Arial"/>
          <w:b w:val="false"/>
          <w:bCs/>
        </w:rPr>
        <w:t>378.970,05</w:t>
      </w:r>
      <w:r w:rsidRPr="00C85AE9">
        <w:rPr>
          <w:rFonts w:cs="Arial"/>
          <w:b w:val="false"/>
          <w:bCs/>
        </w:rPr>
        <w:t xml:space="preserve"> kn u razdoblju dužem od 60 dana. </w:t>
      </w:r>
    </w:p>
    <w:p w:rsidRPr="004A036F" w:rsidR="00BC5ACA" w:rsidP="006107C6" w:rsidRDefault="00BC5ACA">
      <w:pPr>
        <w:ind w:firstLine="720"/>
        <w:jc w:val="both"/>
        <w:rPr>
          <w:rFonts w:cs="Arial"/>
          <w:b w:val="false"/>
          <w:bCs/>
        </w:rPr>
      </w:pPr>
    </w:p>
    <w:p w:rsidRPr="004A036F" w:rsidR="004A036F" w:rsidP="006107C6" w:rsidRDefault="004A036F">
      <w:pPr>
        <w:ind w:firstLine="720"/>
        <w:jc w:val="both"/>
        <w:rPr>
          <w:rFonts w:cs="Arial"/>
          <w:b w:val="false"/>
          <w:bCs/>
        </w:rPr>
      </w:pPr>
      <w:r w:rsidRPr="004A036F">
        <w:rPr>
          <w:rFonts w:cs="Arial"/>
          <w:b w:val="false"/>
          <w:bCs/>
        </w:rPr>
        <w:t>Dužnik na dan 31.</w:t>
      </w:r>
      <w:r w:rsidR="006107C6">
        <w:rPr>
          <w:rFonts w:cs="Arial"/>
          <w:b w:val="false"/>
          <w:bCs/>
        </w:rPr>
        <w:t xml:space="preserve"> prosinca 2020. godine</w:t>
      </w:r>
      <w:r w:rsidRPr="004A036F">
        <w:rPr>
          <w:rFonts w:cs="Arial"/>
          <w:b w:val="false"/>
          <w:bCs/>
        </w:rPr>
        <w:t xml:space="preserve"> </w:t>
      </w:r>
      <w:r w:rsidR="00EB526C">
        <w:rPr>
          <w:rFonts w:cs="Arial"/>
          <w:b w:val="false"/>
          <w:bCs/>
        </w:rPr>
        <w:t xml:space="preserve">prema knjigovodstvenim podacima </w:t>
      </w:r>
      <w:r w:rsidRPr="004A036F">
        <w:rPr>
          <w:rFonts w:cs="Arial"/>
          <w:b w:val="false"/>
          <w:bCs/>
        </w:rPr>
        <w:t>raspolaže dugotrajnom imovinom (mobitel, prijenosno računalo, osobni automobil</w:t>
      </w:r>
      <w:r w:rsidR="006107C6">
        <w:rPr>
          <w:rFonts w:cs="Arial"/>
          <w:b w:val="false"/>
          <w:bCs/>
        </w:rPr>
        <w:t xml:space="preserve"> marke Volkswagen Transporter godina proizvodnje 1997. reg. oznake RI 4506 I</w:t>
      </w:r>
      <w:r w:rsidRPr="004A036F">
        <w:rPr>
          <w:rFonts w:cs="Arial"/>
          <w:b w:val="false"/>
          <w:bCs/>
        </w:rPr>
        <w:t>,</w:t>
      </w:r>
      <w:r w:rsidR="006107C6">
        <w:rPr>
          <w:rFonts w:cs="Arial"/>
          <w:b w:val="false"/>
          <w:bCs/>
        </w:rPr>
        <w:t xml:space="preserve"> </w:t>
      </w:r>
      <w:r w:rsidRPr="004A036F">
        <w:rPr>
          <w:rFonts w:cs="Arial"/>
          <w:b w:val="false"/>
          <w:bCs/>
        </w:rPr>
        <w:t>dodatna oprema za skelu) sve u računovodstvenoj vrijednosti od 49.043 kn</w:t>
      </w:r>
      <w:r w:rsidR="006107C6">
        <w:rPr>
          <w:rFonts w:cs="Arial"/>
          <w:b w:val="false"/>
          <w:bCs/>
        </w:rPr>
        <w:t>. S obzirom na U</w:t>
      </w:r>
      <w:r w:rsidRPr="004A036F">
        <w:rPr>
          <w:rFonts w:cs="Arial"/>
          <w:b w:val="false"/>
          <w:bCs/>
        </w:rPr>
        <w:t>govor o kupoprodaji od 21.</w:t>
      </w:r>
      <w:r w:rsidR="006107C6">
        <w:rPr>
          <w:rFonts w:cs="Arial"/>
          <w:b w:val="false"/>
          <w:bCs/>
        </w:rPr>
        <w:t xml:space="preserve"> studenog </w:t>
      </w:r>
      <w:r w:rsidRPr="004A036F">
        <w:rPr>
          <w:rFonts w:cs="Arial"/>
          <w:b w:val="false"/>
          <w:bCs/>
        </w:rPr>
        <w:t>2020.</w:t>
      </w:r>
      <w:r w:rsidR="006107C6">
        <w:rPr>
          <w:rFonts w:cs="Arial"/>
          <w:b w:val="false"/>
          <w:bCs/>
        </w:rPr>
        <w:t xml:space="preserve"> </w:t>
      </w:r>
      <w:r w:rsidRPr="004A036F">
        <w:rPr>
          <w:rFonts w:cs="Arial"/>
          <w:b w:val="false"/>
          <w:bCs/>
        </w:rPr>
        <w:t>godine u dugotrajnu imovinu uključen je i poslovni prostor u vrijednosti 814.674 kn, odnosno umanjen za otpis u 2020.</w:t>
      </w:r>
      <w:r w:rsidR="006107C6">
        <w:rPr>
          <w:rFonts w:cs="Arial"/>
          <w:b w:val="false"/>
          <w:bCs/>
        </w:rPr>
        <w:t xml:space="preserve"> </w:t>
      </w:r>
      <w:r w:rsidRPr="004A036F">
        <w:rPr>
          <w:rFonts w:cs="Arial"/>
          <w:b w:val="false"/>
          <w:bCs/>
        </w:rPr>
        <w:t xml:space="preserve">godini u vrijednosti </w:t>
      </w:r>
      <w:r w:rsidR="006107C6">
        <w:rPr>
          <w:rFonts w:cs="Arial"/>
          <w:b w:val="false"/>
          <w:bCs/>
        </w:rPr>
        <w:t xml:space="preserve">od </w:t>
      </w:r>
      <w:r w:rsidRPr="004A036F">
        <w:rPr>
          <w:rFonts w:cs="Arial"/>
          <w:b w:val="false"/>
          <w:bCs/>
        </w:rPr>
        <w:t>773.940 kn, no prema do sada utvrđenim činjenicama od strane privremenog stečajnog upravitelja isti je potrebno isključiti iz popisa dugotrajne imovine iz razloga što je u z</w:t>
      </w:r>
      <w:r w:rsidR="006107C6">
        <w:rPr>
          <w:rFonts w:cs="Arial"/>
          <w:b w:val="false"/>
          <w:bCs/>
        </w:rPr>
        <w:t>.</w:t>
      </w:r>
      <w:r w:rsidRPr="004A036F">
        <w:rPr>
          <w:rFonts w:cs="Arial"/>
          <w:b w:val="false"/>
          <w:bCs/>
        </w:rPr>
        <w:t>k. izvatku pr</w:t>
      </w:r>
      <w:r w:rsidR="006107C6">
        <w:rPr>
          <w:rFonts w:cs="Arial"/>
          <w:b w:val="false"/>
          <w:bCs/>
        </w:rPr>
        <w:t>edmetnog prostora uknjižena druga pravna osoba</w:t>
      </w:r>
      <w:r w:rsidRPr="004A036F">
        <w:rPr>
          <w:rFonts w:cs="Arial"/>
          <w:b w:val="false"/>
          <w:bCs/>
        </w:rPr>
        <w:t>.</w:t>
      </w:r>
    </w:p>
    <w:p w:rsidRPr="004A036F" w:rsidR="004A036F" w:rsidP="006107C6" w:rsidRDefault="004A036F">
      <w:pPr>
        <w:ind w:firstLine="720"/>
        <w:jc w:val="both"/>
        <w:rPr>
          <w:rFonts w:cs="Arial"/>
          <w:b w:val="false"/>
          <w:bCs/>
        </w:rPr>
      </w:pPr>
      <w:r w:rsidRPr="004A036F">
        <w:rPr>
          <w:rFonts w:cs="Arial"/>
          <w:b w:val="false"/>
          <w:bCs/>
        </w:rPr>
        <w:t>Nadalje dužnikova potraživanja od kupaca na dan 31.</w:t>
      </w:r>
      <w:r w:rsidR="006107C6">
        <w:rPr>
          <w:rFonts w:cs="Arial"/>
          <w:b w:val="false"/>
          <w:bCs/>
        </w:rPr>
        <w:t xml:space="preserve"> prosinca </w:t>
      </w:r>
      <w:r w:rsidRPr="004A036F">
        <w:rPr>
          <w:rFonts w:cs="Arial"/>
          <w:b w:val="false"/>
          <w:bCs/>
        </w:rPr>
        <w:t>2020.</w:t>
      </w:r>
      <w:r w:rsidR="006107C6">
        <w:rPr>
          <w:rFonts w:cs="Arial"/>
          <w:b w:val="false"/>
          <w:bCs/>
        </w:rPr>
        <w:t xml:space="preserve"> godine</w:t>
      </w:r>
      <w:r w:rsidRPr="004A036F">
        <w:rPr>
          <w:rFonts w:cs="Arial"/>
          <w:b w:val="false"/>
          <w:bCs/>
        </w:rPr>
        <w:t xml:space="preserve"> koja nisu u zastari iznose 6.274 kn, dok potraživanja od člana uprave iznose 304.675 kn</w:t>
      </w:r>
      <w:r w:rsidR="006107C6">
        <w:rPr>
          <w:rFonts w:cs="Arial"/>
          <w:b w:val="false"/>
          <w:bCs/>
        </w:rPr>
        <w:t>.</w:t>
      </w:r>
    </w:p>
    <w:p w:rsidRPr="004A036F" w:rsidR="004A036F" w:rsidP="006107C6" w:rsidRDefault="004A036F">
      <w:pPr>
        <w:ind w:firstLine="720"/>
        <w:jc w:val="both"/>
        <w:rPr>
          <w:rFonts w:cs="Arial"/>
          <w:b w:val="false"/>
          <w:bCs/>
        </w:rPr>
      </w:pPr>
      <w:r w:rsidRPr="004A036F">
        <w:rPr>
          <w:rFonts w:cs="Arial"/>
          <w:b w:val="false"/>
          <w:bCs/>
        </w:rPr>
        <w:t>Knjigovodstvene obveze dužnika za 2020.</w:t>
      </w:r>
      <w:r w:rsidR="006107C6">
        <w:rPr>
          <w:rFonts w:cs="Arial"/>
          <w:b w:val="false"/>
          <w:bCs/>
        </w:rPr>
        <w:t xml:space="preserve"> godinu</w:t>
      </w:r>
      <w:r w:rsidRPr="004A036F">
        <w:rPr>
          <w:rFonts w:cs="Arial"/>
          <w:b w:val="false"/>
          <w:bCs/>
        </w:rPr>
        <w:t xml:space="preserve"> nisu još utvrđene</w:t>
      </w:r>
      <w:r w:rsidR="006107C6">
        <w:rPr>
          <w:rFonts w:cs="Arial"/>
          <w:b w:val="false"/>
          <w:bCs/>
        </w:rPr>
        <w:t>.</w:t>
      </w:r>
    </w:p>
    <w:p w:rsidR="006107C6" w:rsidP="004A036F" w:rsidRDefault="006107C6">
      <w:pPr>
        <w:jc w:val="both"/>
        <w:rPr>
          <w:rFonts w:cs="Arial"/>
          <w:b w:val="false"/>
          <w:bCs/>
        </w:rPr>
      </w:pPr>
    </w:p>
    <w:p w:rsidR="00B2214E" w:rsidP="006107C6" w:rsidRDefault="00B2214E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Iako je privremeni stečajni upravitelj u svom izvješću naveo da se imovinom dužnika mogu namiriti troškovi postupka, na ročištu je istaknuo da je utvrđeno stanje </w:t>
      </w:r>
      <w:r>
        <w:rPr>
          <w:rFonts w:cs="Arial"/>
          <w:b w:val="false"/>
          <w:bCs/>
        </w:rPr>
        <w:lastRenderedPageBreak/>
        <w:t>imovine knjigovodstveno, što ne mora odgovarati faktičnom stanju s obzirom da imovinu (opremu i vozilo) privremeni stečajni upravitelj nije pronašao.</w:t>
      </w:r>
    </w:p>
    <w:p w:rsidR="006107C6" w:rsidP="006107C6" w:rsidRDefault="00B2214E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Privremeni stečajni upravitelj sačinio je predračun predvidivih troškova stečajnog postupka za razdoblje od 6 mjeseci </w:t>
      </w:r>
      <w:r w:rsidR="006107C6">
        <w:rPr>
          <w:rFonts w:cs="Arial"/>
          <w:b w:val="false"/>
          <w:bCs/>
        </w:rPr>
        <w:t xml:space="preserve">koji iznose cca </w:t>
      </w:r>
      <w:r w:rsidRPr="004A036F" w:rsidR="004A036F">
        <w:rPr>
          <w:rFonts w:cs="Arial"/>
          <w:b w:val="false"/>
          <w:bCs/>
        </w:rPr>
        <w:t>25.000</w:t>
      </w:r>
      <w:r w:rsidR="00CB2E11">
        <w:rPr>
          <w:rFonts w:cs="Arial"/>
          <w:b w:val="false"/>
          <w:bCs/>
        </w:rPr>
        <w:t>,00</w:t>
      </w:r>
      <w:r>
        <w:rPr>
          <w:rFonts w:cs="Arial"/>
          <w:b w:val="false"/>
          <w:bCs/>
        </w:rPr>
        <w:t xml:space="preserve"> kn, a koji se odnose na: </w:t>
      </w:r>
      <w:r w:rsidRPr="004A036F" w:rsidR="004A036F">
        <w:rPr>
          <w:rFonts w:cs="Arial"/>
          <w:b w:val="false"/>
          <w:bCs/>
        </w:rPr>
        <w:t xml:space="preserve">nagrada </w:t>
      </w:r>
      <w:r w:rsidR="006107C6">
        <w:rPr>
          <w:rFonts w:cs="Arial"/>
          <w:b w:val="false"/>
          <w:bCs/>
        </w:rPr>
        <w:t>i naknada troškova privremenom i stečajnom</w:t>
      </w:r>
      <w:r w:rsidRPr="004A036F" w:rsidR="004A036F">
        <w:rPr>
          <w:rFonts w:cs="Arial"/>
          <w:b w:val="false"/>
          <w:bCs/>
        </w:rPr>
        <w:t xml:space="preserve"> upravitelj</w:t>
      </w:r>
      <w:r w:rsidR="006107C6">
        <w:rPr>
          <w:rFonts w:cs="Arial"/>
          <w:b w:val="false"/>
          <w:bCs/>
        </w:rPr>
        <w:t>u</w:t>
      </w:r>
      <w:r w:rsidRPr="004A036F" w:rsidR="004A036F">
        <w:rPr>
          <w:rFonts w:cs="Arial"/>
          <w:b w:val="false"/>
          <w:bCs/>
        </w:rPr>
        <w:t xml:space="preserve"> 10.000 kn, troškovi dovođenja u red računovodstvene dokumentacije iz ranijeg </w:t>
      </w:r>
      <w:r w:rsidR="006107C6">
        <w:rPr>
          <w:rFonts w:cs="Arial"/>
          <w:b w:val="false"/>
          <w:bCs/>
        </w:rPr>
        <w:t>razdoblja</w:t>
      </w:r>
      <w:r w:rsidRPr="004A036F" w:rsidR="004A036F">
        <w:rPr>
          <w:rFonts w:cs="Arial"/>
          <w:b w:val="false"/>
          <w:bCs/>
        </w:rPr>
        <w:t xml:space="preserve"> i vođenje računovodstva u stečajnom postupku </w:t>
      </w:r>
      <w:r w:rsidR="006107C6">
        <w:rPr>
          <w:rFonts w:cs="Arial"/>
          <w:b w:val="false"/>
          <w:bCs/>
        </w:rPr>
        <w:t xml:space="preserve">u iznosu od </w:t>
      </w:r>
      <w:r w:rsidRPr="004A036F" w:rsidR="004A036F">
        <w:rPr>
          <w:rFonts w:cs="Arial"/>
          <w:b w:val="false"/>
          <w:bCs/>
        </w:rPr>
        <w:t>8.000</w:t>
      </w:r>
      <w:r w:rsidR="006107C6">
        <w:rPr>
          <w:rFonts w:cs="Arial"/>
          <w:b w:val="false"/>
          <w:bCs/>
        </w:rPr>
        <w:t>,00</w:t>
      </w:r>
      <w:r w:rsidRPr="004A036F" w:rsidR="004A036F">
        <w:rPr>
          <w:rFonts w:cs="Arial"/>
          <w:b w:val="false"/>
          <w:bCs/>
        </w:rPr>
        <w:t xml:space="preserve"> kn, troškovi platnog prometa, troškovi FINA-e i sudske pristojbe 2.000</w:t>
      </w:r>
      <w:r w:rsidR="006107C6">
        <w:rPr>
          <w:rFonts w:cs="Arial"/>
          <w:b w:val="false"/>
          <w:bCs/>
        </w:rPr>
        <w:t>,00</w:t>
      </w:r>
      <w:r w:rsidRPr="004A036F" w:rsidR="004A036F">
        <w:rPr>
          <w:rFonts w:cs="Arial"/>
          <w:b w:val="false"/>
          <w:bCs/>
        </w:rPr>
        <w:t xml:space="preserve"> kn, odvjetnički troškovi i ostali troškovi 5.000</w:t>
      </w:r>
      <w:r w:rsidR="006107C6">
        <w:rPr>
          <w:rFonts w:cs="Arial"/>
          <w:b w:val="false"/>
          <w:bCs/>
        </w:rPr>
        <w:t>,00</w:t>
      </w:r>
      <w:r>
        <w:rPr>
          <w:rFonts w:cs="Arial"/>
          <w:b w:val="false"/>
          <w:bCs/>
        </w:rPr>
        <w:t xml:space="preserve"> kn</w:t>
      </w:r>
      <w:r w:rsidR="006107C6">
        <w:rPr>
          <w:rFonts w:cs="Arial"/>
          <w:b w:val="false"/>
          <w:bCs/>
        </w:rPr>
        <w:t xml:space="preserve">. </w:t>
      </w:r>
    </w:p>
    <w:p w:rsidR="006107C6" w:rsidP="006107C6" w:rsidRDefault="006107C6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S obzirom </w:t>
      </w:r>
      <w:r w:rsidR="00CB2E11">
        <w:rPr>
          <w:rFonts w:cs="Arial"/>
          <w:b w:val="false"/>
          <w:bCs/>
        </w:rPr>
        <w:t>na utvrđeno tijekom prethodnog postupka</w:t>
      </w:r>
      <w:r>
        <w:rPr>
          <w:rFonts w:cs="Arial"/>
          <w:b w:val="false"/>
          <w:bCs/>
        </w:rPr>
        <w:t xml:space="preserve">, privremeni stečajni upravitelj predlaže </w:t>
      </w:r>
      <w:r w:rsidR="00CB2E11">
        <w:rPr>
          <w:rFonts w:cs="Arial"/>
          <w:b w:val="false"/>
          <w:bCs/>
        </w:rPr>
        <w:t xml:space="preserve">sudu da pozove osobe koje imaju pravni interes za provedbom stečajnog postupka da uplate predujam za namirenje troškova prethodnog i otvorenog stečajnog postupka. </w:t>
      </w:r>
    </w:p>
    <w:p w:rsidR="009C06C9" w:rsidP="009C06C9" w:rsidRDefault="009C06C9">
      <w:pPr>
        <w:jc w:val="both"/>
        <w:rPr>
          <w:rFonts w:cs="Arial"/>
          <w:b w:val="false"/>
          <w:bCs/>
        </w:rPr>
      </w:pPr>
    </w:p>
    <w:p w:rsidRPr="00CB2E11" w:rsidR="00D94D7A" w:rsidP="00D94D7A" w:rsidRDefault="00D94D7A">
      <w:pPr>
        <w:pStyle w:val="Bezproreda"/>
        <w:ind w:firstLine="720"/>
        <w:rPr>
          <w:rFonts w:cs="Arial"/>
          <w:b w:val="false"/>
          <w:bCs/>
        </w:rPr>
      </w:pPr>
      <w:r w:rsidRPr="00CB2E11">
        <w:rPr>
          <w:rFonts w:cs="Arial"/>
          <w:b w:val="false"/>
          <w:bCs/>
        </w:rPr>
        <w:t>Sudac donosi</w:t>
      </w:r>
    </w:p>
    <w:p w:rsidRPr="00CB2E11" w:rsidR="00D94D7A" w:rsidP="00D94D7A" w:rsidRDefault="00D94D7A">
      <w:pPr>
        <w:pStyle w:val="Bezproreda"/>
        <w:jc w:val="center"/>
        <w:rPr>
          <w:rFonts w:cs="Arial"/>
          <w:b w:val="false"/>
          <w:bCs/>
        </w:rPr>
      </w:pPr>
      <w:r w:rsidRPr="00CB2E11">
        <w:rPr>
          <w:rFonts w:cs="Arial"/>
          <w:b w:val="false"/>
          <w:bCs/>
        </w:rPr>
        <w:t>r j e š e n j e</w:t>
      </w:r>
    </w:p>
    <w:p w:rsidR="00D94D7A" w:rsidP="009C06C9" w:rsidRDefault="00D94D7A">
      <w:pPr>
        <w:jc w:val="both"/>
        <w:rPr>
          <w:rFonts w:cs="Arial"/>
          <w:b w:val="false"/>
          <w:bCs/>
        </w:rPr>
      </w:pPr>
    </w:p>
    <w:p w:rsidRPr="003A7218" w:rsidR="003A7218" w:rsidP="003A7218" w:rsidRDefault="00D94D7A">
      <w:pPr>
        <w:pStyle w:val="Odlomakpopisa"/>
        <w:numPr>
          <w:ilvl w:val="0"/>
          <w:numId w:val="26"/>
        </w:numPr>
        <w:jc w:val="both"/>
        <w:rPr>
          <w:rFonts w:cs="Arial"/>
          <w:b w:val="false"/>
          <w:bCs/>
          <w:noProof/>
        </w:rPr>
      </w:pPr>
      <w:r w:rsidRPr="003A7218">
        <w:rPr>
          <w:rFonts w:cs="Arial"/>
          <w:b w:val="false"/>
          <w:bCs/>
        </w:rPr>
        <w:t xml:space="preserve">Nalaže se zastupnici dužnika po zakonu Vesni Radić, Rijeka, Andrije Peruča 10, OIB: 75642986011 da u roku osam dana privremenom stečajnom upravitelju </w:t>
      </w:r>
      <w:r w:rsidR="003C2E9A">
        <w:rPr>
          <w:rFonts w:cs="Arial"/>
          <w:b w:val="false"/>
          <w:noProof/>
          <w:lang w:eastAsia="hr-HR"/>
        </w:rPr>
        <w:pict>
          <v:rect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Pravokutnik 650" o:spid="_x0000_s1026" stroked="f" strokecolor="#5c83b4" strokeweight="2.25pt" filled="f" fillcolor="#c0504d">
            <v:textbox inset=",0,,0">
              <w:txbxContent>
                <w:p w:rsidRPr="00492587" w:rsidR="00D94D7A" w:rsidP="00562A5A" w:rsidRDefault="00D94D7A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C2E9A">
        <w:rPr>
          <w:rFonts w:cs="Arial"/>
          <w:b w:val="false"/>
          <w:noProof/>
          <w:lang w:eastAsia="hr-HR"/>
        </w:rPr>
        <w:pict>
          <v:rect style="position:absolute;left:0;text-align:left;margin-left:0;margin-top:0;width:44.55pt;height:15.1pt;rotation:180;flip:x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27" stroked="f" strokecolor="#5c83b4" strokeweight="2.25pt" filled="f" fillcolor="#c0504d">
            <v:textbox inset=",0,,0">
              <w:txbxContent>
                <w:p w:rsidRPr="00492587" w:rsidR="00D94D7A" w:rsidP="00FF44B3" w:rsidRDefault="00D94D7A">
                  <w:pP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C2E9A">
        <w:rPr>
          <w:rFonts w:cs="Arial"/>
          <w:b w:val="false"/>
          <w:noProof/>
          <w:lang w:eastAsia="hr-HR"/>
        </w:rPr>
        <w:pict>
          <v:rect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28" stroked="f" strokecolor="#5c83b4" strokeweight="2.25pt" filled="f" fillcolor="#c0504d">
            <v:textbox inset=",0,,0">
              <w:txbxContent>
                <w:p w:rsidRPr="00492587" w:rsidR="00D94D7A" w:rsidP="00562A5A" w:rsidRDefault="00D94D7A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C2E9A">
        <w:rPr>
          <w:rFonts w:cs="Arial"/>
          <w:b w:val="false"/>
          <w:noProof/>
          <w:lang w:eastAsia="hr-HR"/>
        </w:rPr>
        <w:pict>
          <v:rect style="position:absolute;left:0;text-align:left;margin-left:0;margin-top:0;width:44.55pt;height:15.1pt;rotation:180;flip:x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29" stroked="f" strokecolor="#5c83b4" strokeweight="2.25pt" filled="f" fillcolor="#c0504d">
            <v:textbox inset=",0,,0">
              <w:txbxContent>
                <w:p w:rsidRPr="00492587" w:rsidR="00D94D7A" w:rsidP="00FF44B3" w:rsidRDefault="00D94D7A">
                  <w:pP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C2E9A">
        <w:rPr>
          <w:rFonts w:cs="Arial"/>
          <w:b w:val="false"/>
          <w:noProof/>
          <w:lang w:eastAsia="hr-HR"/>
        </w:rPr>
        <w:pict>
          <v:rect style="position:absolute;left:0;text-align:left;margin-left:0;margin-top:0;width:44.55pt;height:15.1pt;rotation:180;flip:x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0" stroked="f" strokecolor="#5c83b4" strokeweight="2.25pt" filled="f" fillcolor="#c0504d">
            <v:textbox inset=",0,,0">
              <w:txbxContent>
                <w:p w:rsidRPr="00492587" w:rsidR="00D94D7A" w:rsidP="00562A5A" w:rsidRDefault="00D94D7A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C2E9A">
        <w:rPr>
          <w:rFonts w:cs="Arial"/>
          <w:b w:val="false"/>
          <w:noProof/>
          <w:lang w:eastAsia="hr-HR"/>
        </w:rPr>
        <w:pict>
          <v:rect style="position:absolute;left:0;text-align:left;margin-left:0;margin-top:0;width:44.55pt;height:15.1pt;rotation:180;flip:x;z-index:2516643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1" stroked="f" strokecolor="#5c83b4" strokeweight="2.25pt" filled="f" fillcolor="#c0504d">
            <v:textbox inset=",0,,0">
              <w:txbxContent>
                <w:p w:rsidRPr="00492587" w:rsidR="00D94D7A" w:rsidP="00562A5A" w:rsidRDefault="00D94D7A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C2E9A">
        <w:rPr>
          <w:rFonts w:cs="Arial"/>
          <w:b w:val="false"/>
          <w:noProof/>
          <w:lang w:eastAsia="hr-HR"/>
        </w:rPr>
        <w:pict>
          <v:rect style="position:absolute;left:0;text-align:left;margin-left:0;margin-top:0;width:44.55pt;height:15.1pt;rotation:180;flip:x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2" stroked="f" strokecolor="#5c83b4" strokeweight="2.25pt" filled="f" fillcolor="#c0504d">
            <v:textbox inset=",0,,0">
              <w:txbxContent>
                <w:p w:rsidRPr="00492587" w:rsidR="00D94D7A" w:rsidP="00562A5A" w:rsidRDefault="00D94D7A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C2E9A">
        <w:rPr>
          <w:rFonts w:cs="Arial"/>
          <w:b w:val="false"/>
          <w:noProof/>
          <w:lang w:eastAsia="hr-HR"/>
        </w:rPr>
        <w:pict>
          <v:rect style="position:absolute;left:0;text-align:left;margin-left:0;margin-top:0;width:44.55pt;height:15.1pt;rotation:180;flip:x;z-index:25166643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3" stroked="f" strokecolor="#5c83b4" strokeweight="2.25pt" filled="f" fillcolor="#c0504d">
            <v:textbox inset=",0,,0">
              <w:txbxContent>
                <w:p w:rsidRPr="00492587" w:rsidR="00D94D7A" w:rsidP="00562A5A" w:rsidRDefault="00D94D7A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C2E9A">
        <w:rPr>
          <w:rFonts w:cs="Arial"/>
          <w:b w:val="false"/>
          <w:noProof/>
          <w:lang w:eastAsia="hr-HR"/>
        </w:rPr>
        <w:pict>
          <v:rect style="position:absolute;left:0;text-align:left;margin-left:0;margin-top:0;width:44.55pt;height:15.1pt;rotation:180;flip:x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4" stroked="f" strokecolor="#5c83b4" strokeweight="2.25pt" filled="f" fillcolor="#c0504d">
            <v:textbox inset=",0,,0">
              <w:txbxContent>
                <w:p w:rsidRPr="00492587" w:rsidR="00D94D7A" w:rsidP="00562A5A" w:rsidRDefault="00D94D7A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C2E9A">
        <w:rPr>
          <w:rFonts w:cs="Arial"/>
          <w:b w:val="false"/>
          <w:noProof/>
          <w:lang w:eastAsia="hr-HR"/>
        </w:rPr>
        <w:pict>
          <v:rect style="position:absolute;left:0;text-align:left;margin-left:0;margin-top:0;width:44.55pt;height:15.1pt;rotation:180;flip:x;z-index:25166848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5" stroked="f" strokecolor="#5c83b4" strokeweight="2.25pt" filled="f" fillcolor="#c0504d">
            <v:textbox inset=",0,,0">
              <w:txbxContent>
                <w:p w:rsidRPr="00492587" w:rsidR="00D94D7A" w:rsidP="00562A5A" w:rsidRDefault="00D94D7A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3C2E9A">
        <w:rPr>
          <w:rFonts w:cs="Arial"/>
          <w:b w:val="false"/>
          <w:noProof/>
          <w:lang w:eastAsia="hr-HR"/>
        </w:rPr>
        <w:pict>
          <v:rect style="position:absolute;left:0;text-align:left;margin-left:0;margin-top:0;width:44.55pt;height:15.1pt;rotation:180;flip:x;z-index:25166950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36" stroked="f" strokecolor="#5c83b4" strokeweight="2.25pt" filled="f" fillcolor="#c0504d">
            <v:textbox inset=",0,,0">
              <w:txbxContent>
                <w:p w:rsidRPr="00492587" w:rsidR="00D94D7A" w:rsidP="00562A5A" w:rsidRDefault="00D94D7A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Pr="003A7218">
        <w:rPr>
          <w:rFonts w:cs="Arial"/>
          <w:b w:val="false"/>
          <w:bCs/>
          <w:noProof/>
        </w:rPr>
        <w:t xml:space="preserve">Borisu Debelić, Rijeka, Put Bože Felkera 33, </w:t>
      </w:r>
      <w:r w:rsidRPr="003A7218" w:rsidR="00C75E49">
        <w:rPr>
          <w:rFonts w:cs="Arial"/>
          <w:b w:val="false"/>
          <w:bCs/>
          <w:noProof/>
        </w:rPr>
        <w:t xml:space="preserve">izjasni o tome gdje se nalazi osobno vozilo marke Volkswagen Polo 1,2 i dodatna oprema za skelu koja je evidentirana u popisu osnovnih </w:t>
      </w:r>
      <w:r w:rsidRPr="003A7218" w:rsidR="00456F8B">
        <w:rPr>
          <w:rFonts w:cs="Arial"/>
          <w:b w:val="false"/>
          <w:bCs/>
          <w:noProof/>
        </w:rPr>
        <w:t xml:space="preserve">dužnikovih </w:t>
      </w:r>
      <w:r w:rsidRPr="003A7218" w:rsidR="00C75E49">
        <w:rPr>
          <w:rFonts w:cs="Arial"/>
          <w:b w:val="false"/>
          <w:bCs/>
          <w:noProof/>
        </w:rPr>
        <w:t xml:space="preserve">sredstava </w:t>
      </w:r>
      <w:r w:rsidRPr="003A7218" w:rsidR="00456F8B">
        <w:rPr>
          <w:rFonts w:cs="Arial"/>
          <w:b w:val="false"/>
          <w:bCs/>
          <w:noProof/>
        </w:rPr>
        <w:t xml:space="preserve">31. prosinca 2020. </w:t>
      </w:r>
      <w:r w:rsidR="003A7218">
        <w:rPr>
          <w:rFonts w:cs="Arial"/>
          <w:b w:val="false"/>
          <w:bCs/>
          <w:noProof/>
        </w:rPr>
        <w:t>godine, sve pod prijetnjom izri</w:t>
      </w:r>
      <w:r w:rsidRPr="003A7218" w:rsidR="00456F8B">
        <w:rPr>
          <w:rFonts w:cs="Arial"/>
          <w:b w:val="false"/>
          <w:bCs/>
          <w:noProof/>
        </w:rPr>
        <w:t>canja novčane kazne u iznosu od 3.000,00 kn.</w:t>
      </w:r>
    </w:p>
    <w:p w:rsidRPr="003A7218" w:rsidR="003A7218" w:rsidP="003A7218" w:rsidRDefault="003A7218">
      <w:pPr>
        <w:pStyle w:val="Odlomakpopisa"/>
        <w:ind w:left="1440"/>
        <w:jc w:val="both"/>
        <w:rPr>
          <w:rFonts w:cs="Arial"/>
          <w:b w:val="false"/>
          <w:bCs/>
          <w:noProof/>
        </w:rPr>
      </w:pPr>
    </w:p>
    <w:p w:rsidRPr="003A7218" w:rsidR="003A7218" w:rsidP="003A7218" w:rsidRDefault="003A7218">
      <w:pPr>
        <w:pStyle w:val="Odlomakpopisa"/>
        <w:numPr>
          <w:ilvl w:val="0"/>
          <w:numId w:val="26"/>
        </w:numPr>
        <w:jc w:val="both"/>
        <w:rPr>
          <w:rFonts w:cs="Arial"/>
          <w:b w:val="false"/>
          <w:bCs/>
          <w:noProof/>
        </w:rPr>
      </w:pPr>
      <w:r>
        <w:rPr>
          <w:rFonts w:cs="Arial"/>
          <w:b w:val="false"/>
        </w:rPr>
        <w:t>Slijedom navedenog</w:t>
      </w:r>
      <w:r w:rsidRPr="003A7218">
        <w:rPr>
          <w:rFonts w:cs="Arial"/>
          <w:b w:val="false"/>
        </w:rPr>
        <w:t xml:space="preserve"> današnje ročište </w:t>
      </w:r>
      <w:r>
        <w:rPr>
          <w:rFonts w:cs="Arial"/>
          <w:b w:val="false"/>
        </w:rPr>
        <w:t xml:space="preserve">se </w:t>
      </w:r>
      <w:r w:rsidRPr="003A7218">
        <w:rPr>
          <w:rFonts w:cs="Arial"/>
          <w:b w:val="false"/>
        </w:rPr>
        <w:t xml:space="preserve">odgađa, a slijedeće zakazuje za dan </w:t>
      </w:r>
    </w:p>
    <w:p w:rsidRPr="003A7218" w:rsidR="003A7218" w:rsidP="001807C7" w:rsidRDefault="003A7218">
      <w:pPr>
        <w:ind w:firstLine="708"/>
        <w:rPr>
          <w:rFonts w:cs="Arial"/>
          <w:b w:val="false"/>
        </w:rPr>
      </w:pPr>
    </w:p>
    <w:p w:rsidRPr="003A7218" w:rsidR="003A7218" w:rsidP="003A7218" w:rsidRDefault="003A7218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>23. srpnja 2021. godine u 11</w:t>
      </w:r>
      <w:r w:rsidRPr="003A7218">
        <w:rPr>
          <w:rFonts w:cs="Arial"/>
          <w:b w:val="false"/>
        </w:rPr>
        <w:t>.00 sati</w:t>
      </w:r>
    </w:p>
    <w:p w:rsidRPr="003A7218" w:rsidR="003A7218" w:rsidP="001807C7" w:rsidRDefault="003A7218">
      <w:pPr>
        <w:jc w:val="center"/>
        <w:rPr>
          <w:rFonts w:cs="Arial"/>
          <w:b w:val="false"/>
        </w:rPr>
      </w:pPr>
      <w:r w:rsidRPr="003A7218">
        <w:rPr>
          <w:rFonts w:cs="Arial"/>
          <w:b w:val="false"/>
        </w:rPr>
        <w:t xml:space="preserve">   kod Trgovačkog suda u Rijeci </w:t>
      </w:r>
    </w:p>
    <w:p w:rsidRPr="003A7218" w:rsidR="003A7218" w:rsidP="001807C7" w:rsidRDefault="003A7218">
      <w:pPr>
        <w:jc w:val="center"/>
        <w:rPr>
          <w:rFonts w:cs="Arial"/>
          <w:b w:val="false"/>
        </w:rPr>
      </w:pPr>
      <w:r w:rsidRPr="003A7218">
        <w:rPr>
          <w:rFonts w:cs="Arial"/>
          <w:b w:val="false"/>
        </w:rPr>
        <w:t>Zadarska ulica 1 i 3</w:t>
      </w:r>
    </w:p>
    <w:p w:rsidRPr="003A7218" w:rsidR="003A7218" w:rsidP="001807C7" w:rsidRDefault="003A7218">
      <w:pPr>
        <w:jc w:val="center"/>
        <w:rPr>
          <w:rFonts w:cs="Arial"/>
          <w:b w:val="false"/>
        </w:rPr>
      </w:pPr>
      <w:r w:rsidRPr="003A7218">
        <w:rPr>
          <w:rFonts w:cs="Arial"/>
          <w:b w:val="false"/>
        </w:rPr>
        <w:t>I. kat, sudnica broj 2</w:t>
      </w:r>
    </w:p>
    <w:p w:rsidRPr="003A7218" w:rsidR="003A7218" w:rsidP="001807C7" w:rsidRDefault="003A7218">
      <w:pPr>
        <w:rPr>
          <w:rFonts w:cs="Arial"/>
          <w:b w:val="false"/>
        </w:rPr>
      </w:pPr>
    </w:p>
    <w:p w:rsidRPr="003A7218" w:rsidR="003A7218" w:rsidP="003A7218" w:rsidRDefault="003A7218">
      <w:pPr>
        <w:ind w:firstLine="708"/>
        <w:jc w:val="both"/>
        <w:rPr>
          <w:rFonts w:cs="Arial"/>
          <w:b w:val="false"/>
        </w:rPr>
      </w:pPr>
      <w:r w:rsidRPr="003A7218">
        <w:rPr>
          <w:rFonts w:cs="Arial"/>
          <w:b w:val="false"/>
        </w:rPr>
        <w:t xml:space="preserve">što prisutni </w:t>
      </w:r>
      <w:r>
        <w:rPr>
          <w:rFonts w:cs="Arial"/>
          <w:b w:val="false"/>
        </w:rPr>
        <w:t xml:space="preserve">privremeni stečajni upravitelj </w:t>
      </w:r>
      <w:r w:rsidRPr="003A7218">
        <w:rPr>
          <w:rFonts w:cs="Arial"/>
          <w:b w:val="false"/>
        </w:rPr>
        <w:t>prima na znanje te se smatra uredno pozvanim</w:t>
      </w:r>
      <w:r>
        <w:rPr>
          <w:rFonts w:cs="Arial"/>
          <w:b w:val="false"/>
        </w:rPr>
        <w:t>,</w:t>
      </w:r>
      <w:r w:rsidRPr="003A7218">
        <w:rPr>
          <w:rFonts w:cs="Arial"/>
          <w:b w:val="false"/>
        </w:rPr>
        <w:t xml:space="preserve"> a predlagatelja</w:t>
      </w:r>
      <w:r>
        <w:rPr>
          <w:rFonts w:cs="Arial"/>
          <w:b w:val="false"/>
        </w:rPr>
        <w:t xml:space="preserve"> i </w:t>
      </w:r>
      <w:r w:rsidRPr="003A7218">
        <w:rPr>
          <w:rFonts w:cs="Arial"/>
          <w:b w:val="false"/>
        </w:rPr>
        <w:t>zastupni</w:t>
      </w:r>
      <w:r>
        <w:rPr>
          <w:rFonts w:cs="Arial"/>
          <w:b w:val="false"/>
        </w:rPr>
        <w:t>cu</w:t>
      </w:r>
      <w:r w:rsidRPr="003A7218">
        <w:rPr>
          <w:rFonts w:cs="Arial"/>
          <w:b w:val="false"/>
        </w:rPr>
        <w:t xml:space="preserve"> dužnika po zakonu će se pozvati objavom ovog poziva na mrežnoj stranici e-Oglasne ploče suda.</w:t>
      </w:r>
    </w:p>
    <w:p w:rsidRPr="0017117C" w:rsidR="006107C6" w:rsidP="00050242" w:rsidRDefault="006107C6">
      <w:pPr>
        <w:pStyle w:val="Bezproreda"/>
        <w:jc w:val="both"/>
        <w:rPr>
          <w:rFonts w:cs="Arial"/>
          <w:b w:val="false"/>
        </w:rPr>
      </w:pPr>
    </w:p>
    <w:p w:rsidRPr="0017117C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 xml:space="preserve">Dovršeno u </w:t>
      </w:r>
      <w:r w:rsidR="005A4554">
        <w:rPr>
          <w:rFonts w:cs="Arial"/>
          <w:b w:val="false"/>
          <w:bCs/>
        </w:rPr>
        <w:t>09</w:t>
      </w:r>
      <w:r w:rsidRPr="0017117C" w:rsidR="00150A31">
        <w:rPr>
          <w:rFonts w:cs="Arial"/>
          <w:b w:val="false"/>
          <w:bCs/>
        </w:rPr>
        <w:t>,</w:t>
      </w:r>
      <w:r w:rsidR="00EB526C">
        <w:rPr>
          <w:rFonts w:cs="Arial"/>
          <w:b w:val="false"/>
          <w:bCs/>
        </w:rPr>
        <w:t>40</w:t>
      </w:r>
      <w:r w:rsidRPr="0017117C">
        <w:rPr>
          <w:rFonts w:cs="Arial"/>
          <w:b w:val="false"/>
          <w:bCs/>
        </w:rPr>
        <w:t xml:space="preserve"> sati</w:t>
      </w:r>
    </w:p>
    <w:p w:rsidRPr="0017117C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 xml:space="preserve"> </w:t>
      </w:r>
    </w:p>
    <w:p w:rsidRPr="0017117C" w:rsidR="008A15B0" w:rsidP="008A15B0" w:rsidRDefault="007B31B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 </w:t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  <w:t xml:space="preserve">                                       Sudac</w:t>
      </w:r>
      <w:r w:rsidRPr="0017117C" w:rsidR="005B7AC9">
        <w:rPr>
          <w:rFonts w:cs="Arial"/>
          <w:b w:val="false"/>
        </w:rPr>
        <w:t xml:space="preserve">                 </w:t>
      </w:r>
      <w:r w:rsidRPr="0017117C" w:rsidR="007B32C7">
        <w:rPr>
          <w:rFonts w:cs="Arial"/>
          <w:b w:val="false"/>
        </w:rPr>
        <w:t xml:space="preserve">  </w:t>
      </w:r>
      <w:r w:rsidRPr="0017117C" w:rsidR="00CA5F98">
        <w:rPr>
          <w:rFonts w:cs="Arial"/>
          <w:b w:val="false"/>
        </w:rPr>
        <w:t xml:space="preserve"> </w:t>
      </w:r>
      <w:r w:rsidR="006B6985">
        <w:rPr>
          <w:rFonts w:cs="Arial"/>
          <w:b w:val="false"/>
        </w:rPr>
        <w:t xml:space="preserve"> </w:t>
      </w:r>
      <w:r w:rsidR="005A4554">
        <w:rPr>
          <w:rFonts w:cs="Arial"/>
          <w:b w:val="false"/>
        </w:rPr>
        <w:t>Privremeni stečajni upravitelj</w:t>
      </w:r>
    </w:p>
    <w:p w:rsidRPr="0017117C" w:rsidR="001C52E7" w:rsidP="005B7AC9" w:rsidRDefault="00EA4B29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ab/>
      </w:r>
    </w:p>
    <w:p w:rsidRPr="0017117C" w:rsidR="00A85AFB" w:rsidP="005B7AC9" w:rsidRDefault="00A85AFB">
      <w:pPr>
        <w:jc w:val="both"/>
        <w:rPr>
          <w:rFonts w:cs="Arial"/>
          <w:b w:val="false"/>
        </w:rPr>
      </w:pPr>
    </w:p>
    <w:p w:rsidRPr="0017117C" w:rsidR="0019114E" w:rsidP="005B7AC9" w:rsidRDefault="0019114E">
      <w:pPr>
        <w:jc w:val="both"/>
        <w:rPr>
          <w:rFonts w:cs="Arial"/>
          <w:b w:val="false"/>
        </w:rPr>
      </w:pPr>
    </w:p>
    <w:p w:rsidRPr="0017117C" w:rsidR="003B2493" w:rsidP="005B7AC9" w:rsidRDefault="007B31B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  <w:t xml:space="preserve">          </w:t>
      </w:r>
      <w:r w:rsidR="00C87487">
        <w:rPr>
          <w:rFonts w:cs="Arial"/>
          <w:b w:val="false"/>
        </w:rPr>
        <w:t xml:space="preserve">     </w:t>
      </w:r>
      <w:r w:rsidRPr="0017117C">
        <w:rPr>
          <w:rFonts w:cs="Arial"/>
          <w:b w:val="false"/>
        </w:rPr>
        <w:t xml:space="preserve">  Zapisničar </w:t>
      </w:r>
      <w:r w:rsidRPr="0017117C">
        <w:rPr>
          <w:rFonts w:cs="Arial"/>
          <w:b w:val="false"/>
        </w:rPr>
        <w:tab/>
        <w:t xml:space="preserve">         </w:t>
      </w:r>
      <w:r w:rsidRPr="0017117C" w:rsidR="00CA5F98">
        <w:rPr>
          <w:rFonts w:cs="Arial"/>
          <w:b w:val="false"/>
        </w:rPr>
        <w:t xml:space="preserve"> </w:t>
      </w:r>
      <w:r w:rsidRPr="0017117C" w:rsidR="00127B73">
        <w:rPr>
          <w:rFonts w:cs="Arial"/>
          <w:b w:val="false"/>
        </w:rPr>
        <w:tab/>
        <w:t xml:space="preserve">     </w:t>
      </w:r>
    </w:p>
    <w:sectPr w:rsidRPr="0017117C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2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3C2E9A">
      <w:rPr>
        <w:rStyle w:val="Brojstranice"/>
        <w:rFonts w:ascii="Arial" w:hAnsi="Arial" w:cs="Arial"/>
        <w:noProof/>
      </w:rPr>
      <w:t>3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262DF1" w:rsidP="006F49A9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9C06C9">
      <w:rPr>
        <w:rFonts w:cs="Arial"/>
        <w:b w:val="false"/>
      </w:rPr>
      <w:t>81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C85AE9">
      <w:rPr>
        <w:rFonts w:cs="Arial"/>
        <w:b w:val="false"/>
      </w:rPr>
      <w:t>11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A5F6746"/>
    <w:multiLevelType w:val="hybridMultilevel"/>
    <w:tmpl w:val="131C8054"/>
    <w:lvl w:ilvl="0" w:tplc="FA423EA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A110BC"/>
    <w:multiLevelType w:val="hybridMultilevel"/>
    <w:tmpl w:val="FC6C8836"/>
    <w:lvl w:ilvl="0" w:tplc="956A6C58">
      <w:start w:val="1"/>
      <w:numFmt w:val="bullet"/>
      <w:lvlText w:val="-"/>
      <w:lvlJc w:val="left"/>
      <w:pPr>
        <w:ind w:left="178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25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48" w:hanging="360"/>
      </w:pPr>
      <w:rPr>
        <w:rFonts w:hint="default" w:ascii="Wingdings" w:hAnsi="Wingdings"/>
      </w:rPr>
    </w:lvl>
  </w:abstractNum>
  <w:abstractNum w:abstractNumId="8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70455B9"/>
    <w:multiLevelType w:val="hybridMultilevel"/>
    <w:tmpl w:val="3C503F2A"/>
    <w:lvl w:ilvl="0" w:tplc="1DFEFBB0">
      <w:start w:val="1"/>
      <w:numFmt w:val="bullet"/>
      <w:lvlText w:val="-"/>
      <w:lvlJc w:val="left"/>
      <w:pPr>
        <w:ind w:left="720" w:hanging="360"/>
      </w:pPr>
      <w:rPr>
        <w:rFonts w:hint="default" w:ascii="CIDFont+F2" w:hAnsi="CIDFont+F2" w:eastAsia="Times New Roman" w:cs="CIDFont+F2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3"/>
  </w:num>
  <w:num w:numId="3">
    <w:abstractNumId w:val="23"/>
  </w:num>
  <w:num w:numId="4">
    <w:abstractNumId w:val="11"/>
  </w:num>
  <w:num w:numId="5">
    <w:abstractNumId w:val="19"/>
  </w:num>
  <w:num w:numId="6">
    <w:abstractNumId w:val="14"/>
  </w:num>
  <w:num w:numId="7">
    <w:abstractNumId w:val="1"/>
  </w:num>
  <w:num w:numId="8">
    <w:abstractNumId w:val="15"/>
  </w:num>
  <w:num w:numId="9">
    <w:abstractNumId w:val="9"/>
  </w:num>
  <w:num w:numId="10">
    <w:abstractNumId w:val="16"/>
  </w:num>
  <w:num w:numId="11">
    <w:abstractNumId w:val="5"/>
  </w:num>
  <w:num w:numId="12">
    <w:abstractNumId w:val="8"/>
  </w:num>
  <w:num w:numId="13">
    <w:abstractNumId w:val="0"/>
  </w:num>
  <w:num w:numId="14">
    <w:abstractNumId w:val="12"/>
  </w:num>
  <w:num w:numId="15">
    <w:abstractNumId w:val="4"/>
  </w:num>
  <w:num w:numId="16">
    <w:abstractNumId w:val="20"/>
  </w:num>
  <w:num w:numId="17">
    <w:abstractNumId w:val="24"/>
  </w:num>
  <w:num w:numId="18">
    <w:abstractNumId w:val="25"/>
  </w:num>
  <w:num w:numId="19">
    <w:abstractNumId w:val="10"/>
  </w:num>
  <w:num w:numId="20">
    <w:abstractNumId w:val="17"/>
  </w:num>
  <w:num w:numId="21">
    <w:abstractNumId w:val="2"/>
  </w:num>
  <w:num w:numId="22">
    <w:abstractNumId w:val="21"/>
  </w:num>
  <w:num w:numId="23">
    <w:abstractNumId w:val="13"/>
  </w:num>
  <w:num w:numId="24">
    <w:abstractNumId w:val="22"/>
  </w:num>
  <w:num w:numId="25">
    <w:abstractNumId w:val="7"/>
  </w:num>
  <w:num w:numId="26">
    <w:abstractNumId w:val="6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334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0242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B2769"/>
    <w:rsid w:val="000C1AD3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52BB"/>
    <w:rsid w:val="00195A43"/>
    <w:rsid w:val="001A015C"/>
    <w:rsid w:val="001A6028"/>
    <w:rsid w:val="001A61FA"/>
    <w:rsid w:val="001B77F7"/>
    <w:rsid w:val="001C161A"/>
    <w:rsid w:val="001C4CED"/>
    <w:rsid w:val="001C52E7"/>
    <w:rsid w:val="001C5A83"/>
    <w:rsid w:val="001C79C9"/>
    <w:rsid w:val="001D5F12"/>
    <w:rsid w:val="001F31CB"/>
    <w:rsid w:val="001F6662"/>
    <w:rsid w:val="001F6B26"/>
    <w:rsid w:val="002041E4"/>
    <w:rsid w:val="002064FB"/>
    <w:rsid w:val="00206DC7"/>
    <w:rsid w:val="0021067F"/>
    <w:rsid w:val="0021100E"/>
    <w:rsid w:val="00211FE6"/>
    <w:rsid w:val="0022062E"/>
    <w:rsid w:val="00225D68"/>
    <w:rsid w:val="00226E6F"/>
    <w:rsid w:val="00234858"/>
    <w:rsid w:val="00241E8B"/>
    <w:rsid w:val="00242D84"/>
    <w:rsid w:val="0024370D"/>
    <w:rsid w:val="00244919"/>
    <w:rsid w:val="0024500B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78A"/>
    <w:rsid w:val="002F4843"/>
    <w:rsid w:val="002F537C"/>
    <w:rsid w:val="002F5EA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1335"/>
    <w:rsid w:val="00342CD0"/>
    <w:rsid w:val="00343A41"/>
    <w:rsid w:val="00343A7F"/>
    <w:rsid w:val="003453DA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18"/>
    <w:rsid w:val="003A723A"/>
    <w:rsid w:val="003B2493"/>
    <w:rsid w:val="003B33D4"/>
    <w:rsid w:val="003B4C23"/>
    <w:rsid w:val="003B7959"/>
    <w:rsid w:val="003B7E1F"/>
    <w:rsid w:val="003C158E"/>
    <w:rsid w:val="003C2BC7"/>
    <w:rsid w:val="003C2E9A"/>
    <w:rsid w:val="003C58A8"/>
    <w:rsid w:val="003C6D9B"/>
    <w:rsid w:val="003E0CE2"/>
    <w:rsid w:val="003E49E7"/>
    <w:rsid w:val="003E5090"/>
    <w:rsid w:val="003E567B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6F8B"/>
    <w:rsid w:val="004578AD"/>
    <w:rsid w:val="00461D2A"/>
    <w:rsid w:val="00462525"/>
    <w:rsid w:val="00463419"/>
    <w:rsid w:val="004645C9"/>
    <w:rsid w:val="00465AC3"/>
    <w:rsid w:val="00465FFA"/>
    <w:rsid w:val="004662BF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036F"/>
    <w:rsid w:val="004A47B7"/>
    <w:rsid w:val="004A47DD"/>
    <w:rsid w:val="004A62B0"/>
    <w:rsid w:val="004A7FF4"/>
    <w:rsid w:val="004B05A9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E7FAE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05B3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4554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3436"/>
    <w:rsid w:val="005D351E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0D2D"/>
    <w:rsid w:val="006044E1"/>
    <w:rsid w:val="006107C6"/>
    <w:rsid w:val="00613796"/>
    <w:rsid w:val="00615B7C"/>
    <w:rsid w:val="00617B03"/>
    <w:rsid w:val="00621C08"/>
    <w:rsid w:val="0062279B"/>
    <w:rsid w:val="00627A7C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B6985"/>
    <w:rsid w:val="006C2330"/>
    <w:rsid w:val="006C55FD"/>
    <w:rsid w:val="006C6198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A7716"/>
    <w:rsid w:val="007B1F72"/>
    <w:rsid w:val="007B2B49"/>
    <w:rsid w:val="007B31B2"/>
    <w:rsid w:val="007B32C7"/>
    <w:rsid w:val="007B6EE5"/>
    <w:rsid w:val="007B7790"/>
    <w:rsid w:val="007C0B3B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3A04"/>
    <w:rsid w:val="0084683E"/>
    <w:rsid w:val="00852549"/>
    <w:rsid w:val="008526C5"/>
    <w:rsid w:val="00853860"/>
    <w:rsid w:val="00856EC6"/>
    <w:rsid w:val="00857894"/>
    <w:rsid w:val="00857E69"/>
    <w:rsid w:val="00857FBF"/>
    <w:rsid w:val="008605FE"/>
    <w:rsid w:val="0086741A"/>
    <w:rsid w:val="00873653"/>
    <w:rsid w:val="00873673"/>
    <w:rsid w:val="0087482F"/>
    <w:rsid w:val="00875582"/>
    <w:rsid w:val="008800F5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554C7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6080"/>
    <w:rsid w:val="00994F2E"/>
    <w:rsid w:val="009A7231"/>
    <w:rsid w:val="009A7BDC"/>
    <w:rsid w:val="009A7BE2"/>
    <w:rsid w:val="009B211B"/>
    <w:rsid w:val="009B6AFE"/>
    <w:rsid w:val="009B7B48"/>
    <w:rsid w:val="009C0041"/>
    <w:rsid w:val="009C06C9"/>
    <w:rsid w:val="009C1FC4"/>
    <w:rsid w:val="009C3A1E"/>
    <w:rsid w:val="009C57AF"/>
    <w:rsid w:val="009D012E"/>
    <w:rsid w:val="009D0AF9"/>
    <w:rsid w:val="009D1C2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BDD"/>
    <w:rsid w:val="00A24FE2"/>
    <w:rsid w:val="00A255B5"/>
    <w:rsid w:val="00A2601E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95239"/>
    <w:rsid w:val="00AA23A1"/>
    <w:rsid w:val="00AA61A1"/>
    <w:rsid w:val="00AB0B98"/>
    <w:rsid w:val="00AB38B5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44E"/>
    <w:rsid w:val="00B00D0E"/>
    <w:rsid w:val="00B010D3"/>
    <w:rsid w:val="00B10654"/>
    <w:rsid w:val="00B11C18"/>
    <w:rsid w:val="00B13B65"/>
    <w:rsid w:val="00B14110"/>
    <w:rsid w:val="00B2214E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3528"/>
    <w:rsid w:val="00B53FA3"/>
    <w:rsid w:val="00B54A4A"/>
    <w:rsid w:val="00B55C18"/>
    <w:rsid w:val="00B571CB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B4C3F"/>
    <w:rsid w:val="00BB50BD"/>
    <w:rsid w:val="00BB54D5"/>
    <w:rsid w:val="00BB5F3B"/>
    <w:rsid w:val="00BB78C5"/>
    <w:rsid w:val="00BC14FF"/>
    <w:rsid w:val="00BC1985"/>
    <w:rsid w:val="00BC5ACA"/>
    <w:rsid w:val="00BD08FC"/>
    <w:rsid w:val="00BD6832"/>
    <w:rsid w:val="00BE38A8"/>
    <w:rsid w:val="00BE4842"/>
    <w:rsid w:val="00BE79C6"/>
    <w:rsid w:val="00BF06C2"/>
    <w:rsid w:val="00BF06F4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6921"/>
    <w:rsid w:val="00C07E6A"/>
    <w:rsid w:val="00C10353"/>
    <w:rsid w:val="00C13952"/>
    <w:rsid w:val="00C3020F"/>
    <w:rsid w:val="00C36870"/>
    <w:rsid w:val="00C37A6B"/>
    <w:rsid w:val="00C43D1B"/>
    <w:rsid w:val="00C52FA3"/>
    <w:rsid w:val="00C56F16"/>
    <w:rsid w:val="00C62852"/>
    <w:rsid w:val="00C66D78"/>
    <w:rsid w:val="00C67203"/>
    <w:rsid w:val="00C74F65"/>
    <w:rsid w:val="00C75E49"/>
    <w:rsid w:val="00C81CC1"/>
    <w:rsid w:val="00C81E24"/>
    <w:rsid w:val="00C85AE9"/>
    <w:rsid w:val="00C86EC1"/>
    <w:rsid w:val="00C87487"/>
    <w:rsid w:val="00C91193"/>
    <w:rsid w:val="00C94335"/>
    <w:rsid w:val="00C952F4"/>
    <w:rsid w:val="00CA2C15"/>
    <w:rsid w:val="00CA47F9"/>
    <w:rsid w:val="00CA49FF"/>
    <w:rsid w:val="00CA5F98"/>
    <w:rsid w:val="00CB12FE"/>
    <w:rsid w:val="00CB2E11"/>
    <w:rsid w:val="00CB40CA"/>
    <w:rsid w:val="00CB42E7"/>
    <w:rsid w:val="00CB45B7"/>
    <w:rsid w:val="00CB4DC5"/>
    <w:rsid w:val="00CB55EC"/>
    <w:rsid w:val="00CC0CB6"/>
    <w:rsid w:val="00CC0FD3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1018A"/>
    <w:rsid w:val="00D103DE"/>
    <w:rsid w:val="00D13BF4"/>
    <w:rsid w:val="00D1520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1779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11FA"/>
    <w:rsid w:val="00D92A4E"/>
    <w:rsid w:val="00D940ED"/>
    <w:rsid w:val="00D94D7A"/>
    <w:rsid w:val="00D96D3A"/>
    <w:rsid w:val="00DA08C0"/>
    <w:rsid w:val="00DA12D8"/>
    <w:rsid w:val="00DA2FB2"/>
    <w:rsid w:val="00DB0380"/>
    <w:rsid w:val="00DB04D2"/>
    <w:rsid w:val="00DB25DD"/>
    <w:rsid w:val="00DB32E7"/>
    <w:rsid w:val="00DB3BF3"/>
    <w:rsid w:val="00DB4BE8"/>
    <w:rsid w:val="00DC2BB2"/>
    <w:rsid w:val="00DC2E6D"/>
    <w:rsid w:val="00DC7DF4"/>
    <w:rsid w:val="00DD259F"/>
    <w:rsid w:val="00DD6D44"/>
    <w:rsid w:val="00DE02A0"/>
    <w:rsid w:val="00DE1769"/>
    <w:rsid w:val="00DE2378"/>
    <w:rsid w:val="00DE2CF9"/>
    <w:rsid w:val="00DE58FD"/>
    <w:rsid w:val="00DE6484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47C08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526C"/>
    <w:rsid w:val="00EB6192"/>
    <w:rsid w:val="00EC1550"/>
    <w:rsid w:val="00EC628F"/>
    <w:rsid w:val="00EC7FF3"/>
    <w:rsid w:val="00ED1238"/>
    <w:rsid w:val="00ED23CB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37C44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CA6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71F"/>
    <w:rsid w:val="00FB3A8B"/>
    <w:rsid w:val="00FB3AC2"/>
    <w:rsid w:val="00FC13C7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334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2. lipnja 2021.</izvorni_sadrzaj>
    <derivirana_varijabla naziv="DomainObject.PlaniraniZavrsetakDatum_1">2. lipnja 2021.</derivirana_varijabla>
  </DomainObject.PlaniraniZavrsetakDatum>
  <DomainObject.PlaniraniPocetakDatum>
    <izvorni_sadrzaj>2. lipnja 2021.</izvorni_sadrzaj>
    <derivirana_varijabla naziv="DomainObject.PlaniraniPocetakDatum_1">2. lipnja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lipnja 2021.</izvorni_sadrzaj>
    <derivirana_varijabla naziv="DomainObject.Zapisnik.DatumKreiranja_1">2.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St-81/2021-11</izvorni_sadrzaj>
    <derivirana_varijabla naziv="DomainObject.Zapisnik.Oznaka_1">St-81/2021-11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St-81/2021</izvorni_sadrzaj>
    <derivirana_varijabla naziv="DomainObject.Predmet.OznakaBroj_1">St-81/2021</derivirana_varijabla>
  </DomainObject.Predmet.OznakaBroj>
  <DomainObject.Predmet.OznakaBrojOptuznogAkta>
    <izvorni_sadrzaj>04-06-21-1261</izvorni_sadrzaj>
    <derivirana_varijabla naziv="DomainObject.Predmet.OznakaBrojOptuznogAkta_1">04-06-21-1261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RV EXCLUSIVE d.o.o.  Rijeka zastupanog po punomoćniku Vesna Radić</izvorni_sadrzaj>
    <derivirana_varijabla naziv="DomainObject.Predmet.ProtustrankaFormated_1">  RV EXCLUSIVE d.o.o.  Rijeka zastupanog po punomoćniku Vesna Radić</derivirana_varijabla>
  </DomainObject.Predmet.ProtustrankaFormated>
  <DomainObject.Predmet.ProtustrankaFormatedOIB>
    <izvorni_sadrzaj>  RV EXCLUSIVE d.o.o.  Rijeka, OIB 67143998406 zastupanog po punomoćniku Vesna Radić</izvorni_sadrzaj>
    <derivirana_varijabla naziv="DomainObject.Predmet.ProtustrankaFormatedOIB_1">  RV EXCLUSIVE d.o.o.  Rijeka, OIB 67143998406 zastupanog po punomoćniku Vesna Radić</derivirana_varijabla>
  </DomainObject.Predmet.ProtustrankaFormatedOIB>
  <DomainObject.Predmet.ProtustrankaFormatedWithAdress>
    <izvorni_sadrzaj> RV EXCLUSIVE d.o.o.  Rijeka, Andrije Peruča 10, 51000 Rijeka zastupanog po punomoćniku Vesna Radić</izvorni_sadrzaj>
    <derivirana_varijabla naziv="DomainObject.Predmet.ProtustrankaFormatedWithAdress_1"> RV EXCLUSIVE d.o.o.  Rijeka, Andrije Peruča 10, 51000 Rijeka zastupanog po punomoćniku Vesna Radić</derivirana_varijabla>
  </DomainObject.Predmet.ProtustrankaFormatedWithAdress>
  <DomainObject.Predmet.ProtustrankaFormatedWithAdressOIB>
    <izvorni_sadrzaj> RV EXCLUSIVE d.o.o.  Rijeka, OIB 67143998406, Andrije Peruča 10, 51000 Rijeka zastupanog po punomoćniku Vesna Radić</izvorni_sadrzaj>
    <derivirana_varijabla naziv="DomainObject.Predmet.ProtustrankaFormatedWithAdressOIB_1"> RV EXCLUSIVE d.o.o.  Rijeka, OIB 67143998406, Andrije Peruča 10, 51000 Rijeka zastupanog po punomoćniku Vesna Radić</derivirana_varijabla>
  </DomainObject.Predmet.ProtustrankaFormatedWithAdressOIB>
  <DomainObject.Predmet.ProtustrankaWithAdress>
    <izvorni_sadrzaj>RV EXCLUSIVE d.o.o.  Rijeka Andrije Peruča 10, 51000 Rijeka</izvorni_sadrzaj>
    <derivirana_varijabla naziv="DomainObject.Predmet.ProtustrankaWithAdress_1">RV EXCLUSIVE d.o.o.  Rijeka Andrije Peruča 10, 51000 Rijeka</derivirana_varijabla>
  </DomainObject.Predmet.ProtustrankaWithAdress>
  <DomainObject.Predmet.ProtustrankaWithAdressOIB>
    <izvorni_sadrzaj>RV EXCLUSIVE d.o.o.  Rijeka, OIB 67143998406, Andrije Peruča 10, 51000 Rijeka</izvorni_sadrzaj>
    <derivirana_varijabla naziv="DomainObject.Predmet.ProtustrankaWithAdressOIB_1">RV EXCLUSIVE d.o.o.  Rijeka, OIB 67143998406, Andrije Peruča 10, 51000 Rijeka</derivirana_varijabla>
  </DomainObject.Predmet.ProtustrankaWithAdressOIB>
  <DomainObject.Predmet.ProtustrankaNazivFormated>
    <izvorni_sadrzaj>RV EXCLUSIVE d.o.o.  Rijeka</izvorni_sadrzaj>
    <derivirana_varijabla naziv="DomainObject.Predmet.ProtustrankaNazivFormated_1">RV EXCLUSIVE d.o.o.  Rijeka</derivirana_varijabla>
  </DomainObject.Predmet.ProtustrankaNazivFormated>
  <DomainObject.Predmet.ProtustrankaNazivFormatedOIB>
    <izvorni_sadrzaj>RV EXCLUSIVE d.o.o.  Rijeka, OIB 67143998406</izvorni_sadrzaj>
    <derivirana_varijabla naziv="DomainObject.Predmet.ProtustrankaNazivFormatedOIB_1">RV EXCLUSIVE d.o.o.  Rijeka, OIB 67143998406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RV EXCLUSIVE d.o.o.  Rijeka zastupanog po punomoćniku Vesna Radić</item>
    </izvorni_sadrzaj>
    <derivirana_varijabla naziv="DomainObject.Predmet.ProtuStrankaListFormated_1">
      <item>RV EXCLUSIVE d.o.o.  Rijeka zastupanog po punomoćniku Vesna Radić</item>
    </derivirana_varijabla>
  </DomainObject.Predmet.ProtuStrankaListFormated>
  <DomainObject.Predmet.ProtuStrankaListFormatedOIB>
    <izvorni_sadrzaj>
      <item>RV EXCLUSIVE d.o.o.  Rijeka, OIB 67143998406 zastupanog po punomoćniku Vesna Radić</item>
    </izvorni_sadrzaj>
    <derivirana_varijabla naziv="DomainObject.Predmet.ProtuStrankaListFormatedOIB_1">
      <item>RV EXCLUSIVE d.o.o.  Rijeka, OIB 67143998406 zastupanog po punomoćniku Vesna Radić</item>
    </derivirana_varijabla>
  </DomainObject.Predmet.ProtuStrankaListFormatedOIB>
  <DomainObject.Predmet.ProtuStrankaListFormatedWithAdress>
    <izvorni_sadrzaj>
      <item>RV EXCLUSIVE d.o.o.  Rijeka, Andrije Peruča 10, 51000 Rijeka zastupanog po punomoćniku Vesna Radić</item>
    </izvorni_sadrzaj>
    <derivirana_varijabla naziv="DomainObject.Predmet.ProtuStrankaListFormatedWithAdress_1">
      <item>RV EXCLUSIVE d.o.o.  Rijeka, Andrije Peruča 10, 51000 Rijeka zastupanog po punomoćniku Vesna Radić</item>
    </derivirana_varijabla>
  </DomainObject.Predmet.ProtuStrankaListFormatedWithAdress>
  <DomainObject.Predmet.ProtuStrankaListFormatedWithAdressOIB>
    <izvorni_sadrzaj>
      <item>RV EXCLUSIVE d.o.o.  Rijeka, OIB 67143998406, Andrije Peruča 10, 51000 Rijeka zastupanog po punomoćniku Vesna Radić</item>
    </izvorni_sadrzaj>
    <derivirana_varijabla naziv="DomainObject.Predmet.ProtuStrankaListFormatedWithAdressOIB_1">
      <item>RV EXCLUSIVE d.o.o.  Rijeka, OIB 67143998406, Andrije Peruča 10, 51000 Rijeka zastupanog po punomoćniku Vesna Radić</item>
    </derivirana_varijabla>
  </DomainObject.Predmet.ProtuStrankaListFormatedWithAdressOIB>
  <DomainObject.Predmet.ProtuStrankaListNazivFormated>
    <izvorni_sadrzaj>
      <item>RV EXCLUSIVE d.o.o.  Rijeka</item>
    </izvorni_sadrzaj>
    <derivirana_varijabla naziv="DomainObject.Predmet.ProtuStrankaListNazivFormated_1">
      <item>RV EXCLUSIVE d.o.o.  Rijeka</item>
    </derivirana_varijabla>
  </DomainObject.Predmet.ProtuStrankaListNazivFormated>
  <DomainObject.Predmet.ProtuStrankaListNazivFormatedOIB>
    <izvorni_sadrzaj>
      <item>RV EXCLUSIVE d.o.o.  Rijeka, OIB 67143998406</item>
    </izvorni_sadrzaj>
    <derivirana_varijabla naziv="DomainObject.Predmet.ProtuStrankaListNazivFormatedOIB_1">
      <item>RV EXCLUSIVE d.o.o.  Rijeka, OIB 67143998406</item>
    </derivirana_varijabla>
  </DomainObject.Predmet.ProtuStrankaListNazivFormatedOIB>
  <DomainObject.Predmet.OstaliListFormated>
    <izvorni_sadrzaj>
      <item>Vesna Radić punomoćnica sudionika u postupku RV EXCLUSIVE d.o.o.  Rijeka</item>
    </izvorni_sadrzaj>
    <derivirana_varijabla naziv="DomainObject.Predmet.OstaliListFormated_1">
      <item>Vesna Radić punomoćnica sudionika u postupku RV EXCLUSIVE d.o.o.  Rijeka</item>
    </derivirana_varijabla>
  </DomainObject.Predmet.OstaliListFormated>
  <DomainObject.Predmet.OstaliListFormatedOIB>
    <izvorni_sadrzaj>
      <item>Vesna Radić, OIB 75642986011 punomoćnica sudionika u postupku RV EXCLUSIVE d.o.o.  Rijeka</item>
    </izvorni_sadrzaj>
    <derivirana_varijabla naziv="DomainObject.Predmet.OstaliListFormatedOIB_1">
      <item>Vesna Radić, OIB 75642986011 punomoćnica sudionika u postupku RV EXCLUSIVE d.o.o.  Rijeka</item>
    </derivirana_varijabla>
  </DomainObject.Predmet.OstaliListFormatedOIB>
  <DomainObject.Predmet.OstaliListFormatedWithAdress>
    <izvorni_sadrzaj>
      <item>Vesna Radić, Andrije Peruča 10, 51000 Rijeka punomoćnica sudionika u postupku RV EXCLUSIVE d.o.o.  Rijeka</item>
    </izvorni_sadrzaj>
    <derivirana_varijabla naziv="DomainObject.Predmet.OstaliListFormatedWithAdress_1">
      <item>Vesna Radić, Andrije Peruča 10, 51000 Rijeka punomoćnica sudionika u postupku RV EXCLUSIVE d.o.o.  Rijeka</item>
    </derivirana_varijabla>
  </DomainObject.Predmet.OstaliListFormatedWithAdress>
  <DomainObject.Predmet.OstaliListFormatedWithAdressOIB>
    <izvorni_sadrzaj>
      <item>Vesna Radić, OIB 75642986011, Andrije Peruča 10, 51000 Rijeka punomoćnica sudionika u postupku RV EXCLUSIVE d.o.o.  Rijeka</item>
    </izvorni_sadrzaj>
    <derivirana_varijabla naziv="DomainObject.Predmet.OstaliListFormatedWithAdressOIB_1">
      <item>Vesna Radić, OIB 75642986011, Andrije Peruča 10, 51000 Rijeka punomoćnica sudionika u postupku RV EXCLUSIVE d.o.o.  Rijeka</item>
    </derivirana_varijabla>
  </DomainObject.Predmet.OstaliListFormatedWithAdressOIB>
  <DomainObject.Predmet.OstaliListNazivFormated>
    <izvorni_sadrzaj>
      <item>Vesna Radić</item>
    </izvorni_sadrzaj>
    <derivirana_varijabla naziv="DomainObject.Predmet.OstaliListNazivFormated_1">
      <item>Vesna Radić</item>
    </derivirana_varijabla>
  </DomainObject.Predmet.OstaliListNazivFormated>
  <DomainObject.Predmet.OstaliListNazivFormatedOIB>
    <izvorni_sadrzaj>
      <item>Vesna Radić, OIB 75642986011</item>
    </izvorni_sadrzaj>
    <derivirana_varijabla naziv="DomainObject.Predmet.OstaliListNazivFormatedOIB_1">
      <item>Vesna Radić, OIB 75642986011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2021.</izvorni_sadrzaj>
    <derivirana_varijabla naziv="DomainObject.Datum_1">2. lipnja 2021.</derivirana_varijabla>
  </DomainObject.Datum>
  <DomainObject.PoslovniBrojDokumenta>
    <izvorni_sadrzaj>St-81/2021-11</izvorni_sadrzaj>
    <derivirana_varijabla naziv="DomainObject.PoslovniBrojDokumenta_1">St-81/2021-11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RV EXCLUSIVE d.o.o.  Rijeka</izvorni_sadrzaj>
    <derivirana_varijabla naziv="DomainObject.Predmet.ProtustrankaIDrugi_1">RV EXCLUSIVE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RV EXCLUSIVE d.o.o.  Rijeka, OIB 67143998406, Andrije Peruča 10, 51000 Rijeka</izvorni_sadrzaj>
    <derivirana_varijabla naziv="DomainObject.Predmet.ProtustrankaIDrugiAdressOIB_1">RV EXCLUSIVE d.o.o.  Rijeka, OIB 67143998406, Andrije Peruča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RV EXCLUSIVE d.o.o.  Rijeka</item>
      <item>Vesna Radić</item>
    </izvorni_sadrzaj>
    <derivirana_varijabla naziv="DomainObject.Predmet.SudioniciListNaziv_1">
      <item>FINA  Rijeka</item>
      <item>RV EXCLUSIVE d.o.o.  Rijeka</item>
      <item>Vesna Radić</item>
    </derivirana_varijabla>
  </DomainObject.Predmet.SudioniciListNaziv>
  <DomainObject.Predmet.SudioniciListAdressOIB>
    <izvorni_sadrzaj>
      <item>FINA  Rijeka, OIB 85821130368, Frana Kurelca 8,51000 Rijeka</item>
      <item>RV EXCLUSIVE d.o.o.  Rijeka, OIB 67143998406, Andrije Peruča 10,51000 Rijeka</item>
      <item>Vesna Radić, OIB 75642986011, Andrije Peruča 10,51000 Rijeka</item>
    </izvorni_sadrzaj>
    <derivirana_varijabla naziv="DomainObject.Predmet.SudioniciListAdressOIB_1">
      <item>FINA  Rijeka, OIB 85821130368, Frana Kurelca 8,51000 Rijeka</item>
      <item>RV EXCLUSIVE d.o.o.  Rijeka, OIB 67143998406, Andrije Peruča 10,51000 Rijeka</item>
      <item>Vesna Radić, OIB 75642986011, Andrije Peruča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67143998406</item>
      <item>, OIB 75642986011</item>
    </izvorni_sadrzaj>
    <derivirana_varijabla naziv="DomainObject.Predmet.SudioniciListNazivOIB_1">
      <item>, OIB 85821130368</item>
      <item>, OIB 67143998406</item>
      <item>, OIB 75642986011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Put Bože Felkera 33, 51000 Rijeka</item>
    </izvorni_sadrzaj>
    <derivirana_varijabla naziv="DomainObject.Predmet.StecajniUpraviteljiListAddressOIB_1">
      <item>Boris Debelić, OIB 14888255196, Put Bože Felkera 33,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746B1E-12D0-4E65-9DF2-8A600565835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1059</properties:Words>
  <properties:Characters>5825</properties:Characters>
  <properties:Lines>138</properties:Lines>
  <properties:Paragraphs>49</properties:Paragraphs>
  <properties:TotalTime>47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2021-06-01T12:18:00Z</dcterms:created>
  <dc:creator>rcerneka</dc:creator>
  <cp:lastModifiedBy>Dajana Jurković</cp:lastModifiedBy>
  <cp:lastPrinted>2019-09-11T09:28:00Z</cp:lastPrinted>
  <dcterms:modified xmlns:xsi="http://www.w3.org/2001/XMLSchema-instance" xsi:type="dcterms:W3CDTF">2021-06-02T08:04:00Z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St-81/2021-11 / Zapisnik - Ročište radi rasprave o uvjetima za otvaranje steč. post. (81,2021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